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89140" w14:textId="1DB06846" w:rsidR="0018430C" w:rsidRPr="000700D0" w:rsidRDefault="0018430C" w:rsidP="0018430C">
      <w:pPr>
        <w:tabs>
          <w:tab w:val="center" w:pos="4536"/>
          <w:tab w:val="right" w:pos="8280"/>
          <w:tab w:val="right" w:pos="9639"/>
        </w:tabs>
        <w:ind w:right="2"/>
        <w:rPr>
          <w:rFonts w:ascii="Arial" w:hAnsi="Arial" w:cs="Arial"/>
          <w:b/>
          <w:bCs/>
          <w:sz w:val="24"/>
        </w:rPr>
      </w:pPr>
      <w:r w:rsidRPr="000700D0">
        <w:rPr>
          <w:rFonts w:ascii="Arial" w:hAnsi="Arial" w:cs="Arial"/>
          <w:b/>
          <w:bCs/>
          <w:sz w:val="24"/>
        </w:rPr>
        <w:t>3GPP TSG RAN WG1 #96bis</w:t>
      </w:r>
      <w:r w:rsidRPr="000700D0">
        <w:rPr>
          <w:rFonts w:ascii="Arial" w:hAnsi="Arial" w:cs="Arial"/>
          <w:b/>
          <w:bCs/>
          <w:sz w:val="24"/>
        </w:rPr>
        <w:tab/>
      </w:r>
      <w:r w:rsidRPr="000700D0">
        <w:rPr>
          <w:rFonts w:ascii="Arial" w:hAnsi="Arial" w:cs="Arial"/>
          <w:b/>
          <w:bCs/>
          <w:sz w:val="24"/>
        </w:rPr>
        <w:tab/>
      </w:r>
      <w:r w:rsidRPr="000700D0">
        <w:rPr>
          <w:rFonts w:ascii="Arial" w:hAnsi="Arial" w:cs="Arial"/>
          <w:b/>
          <w:bCs/>
          <w:sz w:val="24"/>
        </w:rPr>
        <w:tab/>
      </w:r>
      <w:r w:rsidRPr="00EA1746">
        <w:rPr>
          <w:rFonts w:ascii="Arial" w:hAnsi="Arial" w:cs="Arial"/>
          <w:b/>
          <w:bCs/>
          <w:sz w:val="24"/>
        </w:rPr>
        <w:t>R1-</w:t>
      </w:r>
      <w:r w:rsidR="00EA1746" w:rsidRPr="00EA1746">
        <w:rPr>
          <w:rFonts w:ascii="Arial" w:hAnsi="Arial" w:cs="Arial"/>
          <w:b/>
          <w:bCs/>
          <w:sz w:val="24"/>
        </w:rPr>
        <w:t>1904776</w:t>
      </w:r>
    </w:p>
    <w:p w14:paraId="27894C8C" w14:textId="77777777" w:rsidR="0018430C" w:rsidRPr="000700D0" w:rsidRDefault="0018430C" w:rsidP="0018430C">
      <w:pPr>
        <w:tabs>
          <w:tab w:val="center" w:pos="4536"/>
          <w:tab w:val="right" w:pos="9072"/>
        </w:tabs>
        <w:rPr>
          <w:rFonts w:ascii="Arial" w:hAnsi="Arial" w:cs="Arial"/>
          <w:b/>
          <w:bCs/>
          <w:sz w:val="24"/>
          <w:lang w:eastAsia="ja-JP"/>
        </w:rPr>
      </w:pPr>
      <w:r w:rsidRPr="000700D0">
        <w:rPr>
          <w:rFonts w:ascii="Arial" w:hAnsi="Arial" w:cs="Arial"/>
          <w:b/>
          <w:bCs/>
          <w:sz w:val="24"/>
          <w:lang w:eastAsia="ja-JP"/>
        </w:rPr>
        <w:t>Xi’an, China, 8</w:t>
      </w:r>
      <w:r w:rsidRPr="000700D0">
        <w:rPr>
          <w:rFonts w:ascii="Arial" w:hAnsi="Arial" w:cs="Arial"/>
          <w:b/>
          <w:bCs/>
          <w:sz w:val="24"/>
          <w:vertAlign w:val="superscript"/>
          <w:lang w:eastAsia="ja-JP"/>
        </w:rPr>
        <w:t>th</w:t>
      </w:r>
      <w:r w:rsidRPr="000700D0">
        <w:rPr>
          <w:rFonts w:ascii="Arial" w:hAnsi="Arial" w:cs="Arial"/>
          <w:b/>
          <w:bCs/>
          <w:sz w:val="24"/>
          <w:lang w:eastAsia="ja-JP"/>
        </w:rPr>
        <w:t xml:space="preserve"> – 12</w:t>
      </w:r>
      <w:r w:rsidRPr="000700D0">
        <w:rPr>
          <w:rFonts w:ascii="Arial" w:hAnsi="Arial" w:cs="Arial"/>
          <w:b/>
          <w:bCs/>
          <w:sz w:val="24"/>
          <w:vertAlign w:val="superscript"/>
          <w:lang w:eastAsia="ja-JP"/>
        </w:rPr>
        <w:t>th</w:t>
      </w:r>
      <w:r w:rsidRPr="000700D0">
        <w:rPr>
          <w:rFonts w:ascii="Arial" w:hAnsi="Arial" w:cs="Arial"/>
          <w:b/>
          <w:bCs/>
          <w:sz w:val="24"/>
          <w:lang w:eastAsia="ja-JP"/>
        </w:rPr>
        <w:t xml:space="preserve"> April, 2019</w:t>
      </w:r>
    </w:p>
    <w:p w14:paraId="3638496C" w14:textId="77777777" w:rsidR="002E6B5E" w:rsidRPr="0018430C" w:rsidRDefault="002E6B5E" w:rsidP="002E6B5E">
      <w:pPr>
        <w:pStyle w:val="a4"/>
        <w:jc w:val="both"/>
        <w:rPr>
          <w:i w:val="0"/>
          <w:iCs/>
          <w:sz w:val="24"/>
          <w:szCs w:val="24"/>
          <w:lang w:eastAsia="ja-JP"/>
        </w:rPr>
      </w:pPr>
    </w:p>
    <w:p w14:paraId="4A685A40" w14:textId="08130967"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5420E6">
        <w:rPr>
          <w:b/>
          <w:noProof/>
          <w:sz w:val="22"/>
          <w:szCs w:val="22"/>
          <w:lang w:val="en-US"/>
        </w:rPr>
        <w:t>7.2.6.2</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4CDD0C15"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5420E6" w:rsidRPr="005420E6">
        <w:rPr>
          <w:b/>
          <w:noProof/>
          <w:sz w:val="22"/>
          <w:szCs w:val="22"/>
          <w:lang w:val="en-US"/>
        </w:rPr>
        <w:t>Discussion on UCI enhancement</w:t>
      </w:r>
      <w:r w:rsidR="00F4386D">
        <w:rPr>
          <w:b/>
          <w:noProof/>
          <w:sz w:val="22"/>
          <w:szCs w:val="22"/>
          <w:lang w:val="en-US"/>
        </w:rPr>
        <w:t>s</w:t>
      </w:r>
      <w:r w:rsidR="005420E6" w:rsidRPr="005420E6">
        <w:rPr>
          <w:b/>
          <w:noProof/>
          <w:sz w:val="22"/>
          <w:szCs w:val="22"/>
          <w:lang w:val="en-US"/>
        </w:rPr>
        <w:t xml:space="preserve"> </w:t>
      </w:r>
      <w:bookmarkStart w:id="1" w:name="_GoBack"/>
      <w:r w:rsidR="00F4386D">
        <w:rPr>
          <w:b/>
          <w:noProof/>
          <w:sz w:val="22"/>
          <w:szCs w:val="22"/>
          <w:lang w:val="en-US"/>
        </w:rPr>
        <w:t>for</w:t>
      </w:r>
      <w:r w:rsidR="00F4386D" w:rsidRPr="005420E6">
        <w:rPr>
          <w:b/>
          <w:noProof/>
          <w:sz w:val="22"/>
          <w:szCs w:val="22"/>
          <w:lang w:val="en-US"/>
        </w:rPr>
        <w:t xml:space="preserve"> </w:t>
      </w:r>
      <w:bookmarkEnd w:id="1"/>
      <w:r w:rsidR="005420E6" w:rsidRPr="005420E6">
        <w:rPr>
          <w:b/>
          <w:noProof/>
          <w:sz w:val="22"/>
          <w:szCs w:val="22"/>
          <w:lang w:val="en-US"/>
        </w:rPr>
        <w:t>URLLC</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2" w:name="DocumentFor"/>
      <w:bookmarkEnd w:id="2"/>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C2AF85" w14:textId="11A2A32A" w:rsidR="00B814B1" w:rsidRPr="0092111D" w:rsidRDefault="00B814B1" w:rsidP="00B814B1">
      <w:pPr>
        <w:jc w:val="both"/>
        <w:rPr>
          <w:lang w:eastAsia="ja-JP"/>
        </w:rPr>
      </w:pPr>
      <w:r>
        <w:t>Work item</w:t>
      </w:r>
      <w:r w:rsidR="00FF56FD">
        <w:t>s</w:t>
      </w:r>
      <w:r>
        <w:t xml:space="preserve"> of “Physical </w:t>
      </w:r>
      <w:r>
        <w:rPr>
          <w:lang w:eastAsia="zh-CN"/>
        </w:rPr>
        <w:t>l</w:t>
      </w:r>
      <w:r>
        <w:t xml:space="preserve">ayer </w:t>
      </w:r>
      <w:r>
        <w:rPr>
          <w:lang w:eastAsia="zh-CN"/>
        </w:rPr>
        <w:t>e</w:t>
      </w:r>
      <w:r>
        <w:t>nhancements for NR</w:t>
      </w:r>
      <w:r>
        <w:rPr>
          <w:lang w:eastAsia="zh-CN"/>
        </w:rPr>
        <w:t xml:space="preserve"> ultra-reliable and low latency communication</w:t>
      </w:r>
      <w:r>
        <w:t xml:space="preserve"> </w:t>
      </w:r>
      <w:r>
        <w:rPr>
          <w:lang w:eastAsia="zh-CN"/>
        </w:rPr>
        <w:t>(</w:t>
      </w:r>
      <w:r>
        <w:t>URLLC</w:t>
      </w:r>
      <w:r>
        <w:rPr>
          <w:lang w:eastAsia="zh-CN"/>
        </w:rPr>
        <w:t>)”</w:t>
      </w:r>
      <w:r w:rsidR="00FF56FD">
        <w:rPr>
          <w:lang w:eastAsia="zh-CN"/>
        </w:rPr>
        <w:t xml:space="preserve"> [1]</w:t>
      </w:r>
      <w:r>
        <w:t xml:space="preserve"> </w:t>
      </w:r>
      <w:r w:rsidR="00FF56FD">
        <w:t>and “</w:t>
      </w:r>
      <w:r w:rsidR="00FF56FD" w:rsidRPr="00CC52F4">
        <w:rPr>
          <w:lang w:eastAsia="ja-JP"/>
        </w:rPr>
        <w:t>Support of NR Industrial Internet of Things (IoT)</w:t>
      </w:r>
      <w:r w:rsidR="00FF56FD">
        <w:t>” [2] were</w:t>
      </w:r>
      <w:r w:rsidRPr="0001415A">
        <w:t xml:space="preserve"> approved to be studied and specified as </w:t>
      </w:r>
      <w:r>
        <w:t>the WI</w:t>
      </w:r>
      <w:r w:rsidR="00FF56FD">
        <w:t>s</w:t>
      </w:r>
      <w:r w:rsidRPr="0001415A">
        <w:t xml:space="preserve"> in RAN#8</w:t>
      </w:r>
      <w:r>
        <w:t>3</w:t>
      </w:r>
      <w:r w:rsidRPr="0001415A">
        <w:t xml:space="preserve">. </w:t>
      </w:r>
      <w:r>
        <w:t xml:space="preserve">Some </w:t>
      </w:r>
      <w:r w:rsidR="00FF56FD">
        <w:t>UCI</w:t>
      </w:r>
      <w:r>
        <w:t xml:space="preserve"> enhancements </w:t>
      </w:r>
      <w:r w:rsidR="00FF56FD">
        <w:t xml:space="preserve">and intra-UE prioritization/multiplexing </w:t>
      </w:r>
      <w:r>
        <w:t>need to</w:t>
      </w:r>
      <w:r w:rsidR="00F4386D">
        <w:t xml:space="preserve"> be</w:t>
      </w:r>
      <w:r>
        <w:t xml:space="preserve"> support</w:t>
      </w:r>
      <w:r w:rsidR="00F4386D">
        <w:t>ed</w:t>
      </w:r>
      <w:r>
        <w:t xml:space="preserve"> in th</w:t>
      </w:r>
      <w:r w:rsidR="00FF56FD">
        <w:t>ese</w:t>
      </w:r>
      <w:r>
        <w:t xml:space="preserve"> </w:t>
      </w:r>
      <w:r w:rsidR="00F4386D">
        <w:t xml:space="preserve">work </w:t>
      </w:r>
      <w:r>
        <w:t>item</w:t>
      </w:r>
      <w:r w:rsidR="00FF56FD">
        <w:t>s</w:t>
      </w:r>
      <w:r w:rsidRPr="00A14230">
        <w:rPr>
          <w:lang w:eastAsia="ja-JP"/>
        </w:rPr>
        <w:t>.</w:t>
      </w:r>
      <w:r w:rsidR="00FF56FD">
        <w:rPr>
          <w:lang w:eastAsia="ja-JP"/>
        </w:rPr>
        <w:t xml:space="preserve"> </w:t>
      </w:r>
    </w:p>
    <w:p w14:paraId="123D9521" w14:textId="4178D5BA" w:rsidR="004A1EE9" w:rsidRPr="00A14230" w:rsidRDefault="004A1EE9" w:rsidP="00FE5A2E">
      <w:pPr>
        <w:rPr>
          <w:rFonts w:eastAsia="宋体"/>
          <w:lang w:eastAsia="zh-CN"/>
        </w:rPr>
      </w:pPr>
      <w:r>
        <w:rPr>
          <w:noProof/>
          <w:lang w:val="en-US" w:eastAsia="zh-CN"/>
        </w:rPr>
        <mc:AlternateContent>
          <mc:Choice Requires="wps">
            <w:drawing>
              <wp:inline distT="0" distB="0" distL="0" distR="0" wp14:anchorId="06DCAFFE" wp14:editId="564465A1">
                <wp:extent cx="6207900" cy="2788079"/>
                <wp:effectExtent l="0" t="0" r="21590" b="18415"/>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7900" cy="2788079"/>
                        </a:xfrm>
                        <a:prstGeom prst="rect">
                          <a:avLst/>
                        </a:prstGeom>
                        <a:solidFill>
                          <a:srgbClr val="FFFFFF"/>
                        </a:solidFill>
                        <a:ln w="9525">
                          <a:solidFill>
                            <a:srgbClr val="000000"/>
                          </a:solidFill>
                          <a:miter lim="800000"/>
                          <a:headEnd/>
                          <a:tailEnd/>
                        </a:ln>
                      </wps:spPr>
                      <wps:txbx>
                        <w:txbxContent>
                          <w:p w14:paraId="1F7E4ED5" w14:textId="2E313E1D" w:rsidR="00B814B1" w:rsidRDefault="00B814B1" w:rsidP="00B814B1">
                            <w:pPr>
                              <w:numPr>
                                <w:ilvl w:val="0"/>
                                <w:numId w:val="26"/>
                              </w:numPr>
                              <w:tabs>
                                <w:tab w:val="num" w:pos="709"/>
                              </w:tabs>
                              <w:overflowPunct w:val="0"/>
                              <w:autoSpaceDE w:val="0"/>
                              <w:autoSpaceDN w:val="0"/>
                              <w:adjustRightInd w:val="0"/>
                              <w:spacing w:after="0"/>
                              <w:jc w:val="both"/>
                              <w:textAlignment w:val="baseline"/>
                              <w:rPr>
                                <w:bCs/>
                                <w:lang w:val="en-US"/>
                              </w:rPr>
                            </w:pPr>
                            <w:r>
                              <w:rPr>
                                <w:bCs/>
                                <w:lang w:val="en-US"/>
                              </w:rPr>
                              <w:t>Specification of</w:t>
                            </w:r>
                            <w:r w:rsidRPr="0007292F">
                              <w:rPr>
                                <w:bCs/>
                                <w:lang w:val="en-US"/>
                              </w:rPr>
                              <w:t xml:space="preserve"> UCI enhancements</w:t>
                            </w:r>
                            <w:r>
                              <w:rPr>
                                <w:bCs/>
                                <w:lang w:val="en-US"/>
                              </w:rPr>
                              <w:t xml:space="preserve"> [RAN1]</w:t>
                            </w:r>
                          </w:p>
                          <w:p w14:paraId="4BA2F5C1" w14:textId="77777777" w:rsidR="00B814B1" w:rsidRPr="004A1D41" w:rsidRDefault="00B814B1" w:rsidP="00B814B1">
                            <w:pPr>
                              <w:numPr>
                                <w:ilvl w:val="1"/>
                                <w:numId w:val="26"/>
                              </w:numPr>
                              <w:overflowPunct w:val="0"/>
                              <w:autoSpaceDE w:val="0"/>
                              <w:autoSpaceDN w:val="0"/>
                              <w:adjustRightInd w:val="0"/>
                              <w:spacing w:after="0"/>
                              <w:jc w:val="both"/>
                              <w:textAlignment w:val="baseline"/>
                              <w:rPr>
                                <w:bCs/>
                                <w:lang w:val="en-US"/>
                              </w:rPr>
                            </w:pPr>
                            <w:r>
                              <w:rPr>
                                <w:lang w:eastAsia="zh-CN"/>
                              </w:rPr>
                              <w:t>M</w:t>
                            </w:r>
                            <w:r w:rsidRPr="007368F9">
                              <w:rPr>
                                <w:lang w:eastAsia="zh-CN"/>
                              </w:rPr>
                              <w:t>ore than one PUCCH for HARQ</w:t>
                            </w:r>
                            <w:r>
                              <w:rPr>
                                <w:lang w:eastAsia="zh-CN"/>
                              </w:rPr>
                              <w:t>-ACK transmission within a slot</w:t>
                            </w:r>
                          </w:p>
                          <w:p w14:paraId="45BAC5AE" w14:textId="77777777" w:rsidR="00B814B1" w:rsidRPr="0083559F" w:rsidRDefault="00B814B1" w:rsidP="00B814B1">
                            <w:pPr>
                              <w:numPr>
                                <w:ilvl w:val="1"/>
                                <w:numId w:val="26"/>
                              </w:numPr>
                              <w:overflowPunct w:val="0"/>
                              <w:autoSpaceDE w:val="0"/>
                              <w:autoSpaceDN w:val="0"/>
                              <w:adjustRightInd w:val="0"/>
                              <w:spacing w:after="0"/>
                              <w:jc w:val="both"/>
                              <w:textAlignment w:val="baseline"/>
                              <w:rPr>
                                <w:bCs/>
                                <w:lang w:val="en-US"/>
                              </w:rPr>
                            </w:pPr>
                            <w:r>
                              <w:rPr>
                                <w:lang w:eastAsia="zh-CN"/>
                              </w:rPr>
                              <w:t xml:space="preserve">At least </w:t>
                            </w:r>
                            <w:r w:rsidRPr="000C384A">
                              <w:rPr>
                                <w:lang w:eastAsia="zh-CN"/>
                              </w:rPr>
                              <w:t>two</w:t>
                            </w:r>
                            <w:r w:rsidRPr="000C384A">
                              <w:rPr>
                                <w:rFonts w:hint="eastAsia"/>
                                <w:lang w:eastAsia="zh-CN"/>
                              </w:rPr>
                              <w:t xml:space="preserve"> HARQ-ACK codebooks simultaneously </w:t>
                            </w:r>
                            <w:r w:rsidRPr="000C384A">
                              <w:rPr>
                                <w:lang w:eastAsia="zh-CN"/>
                              </w:rPr>
                              <w:t>constructed</w:t>
                            </w:r>
                            <w:r>
                              <w:rPr>
                                <w:lang w:eastAsia="zh-CN"/>
                              </w:rPr>
                              <w:t>, intended for supporting different service types for a UE</w:t>
                            </w:r>
                          </w:p>
                          <w:p w14:paraId="2906FB2B" w14:textId="77777777" w:rsidR="00B814B1" w:rsidRPr="00B814B1" w:rsidRDefault="00B814B1" w:rsidP="00B814B1">
                            <w:pPr>
                              <w:overflowPunct w:val="0"/>
                              <w:autoSpaceDE w:val="0"/>
                              <w:autoSpaceDN w:val="0"/>
                              <w:adjustRightInd w:val="0"/>
                              <w:spacing w:after="0"/>
                              <w:ind w:left="720"/>
                              <w:jc w:val="both"/>
                              <w:textAlignment w:val="baseline"/>
                            </w:pPr>
                          </w:p>
                          <w:p w14:paraId="58578210" w14:textId="0BBE053D" w:rsidR="00B814B1" w:rsidRDefault="00B814B1" w:rsidP="00B814B1">
                            <w:pPr>
                              <w:overflowPunct w:val="0"/>
                              <w:autoSpaceDE w:val="0"/>
                              <w:autoSpaceDN w:val="0"/>
                              <w:adjustRightInd w:val="0"/>
                              <w:spacing w:after="0"/>
                              <w:jc w:val="both"/>
                              <w:textAlignment w:val="baseline"/>
                            </w:pPr>
                            <w:r>
                              <w:rPr>
                                <w:bCs/>
                              </w:rPr>
                              <w:t>The detailed objectives for NR intra-UE prioritization/multiplexing are:</w:t>
                            </w:r>
                          </w:p>
                          <w:p w14:paraId="3025839E" w14:textId="77777777" w:rsidR="00B814B1" w:rsidRDefault="00B814B1" w:rsidP="00B814B1">
                            <w:pPr>
                              <w:numPr>
                                <w:ilvl w:val="0"/>
                                <w:numId w:val="27"/>
                              </w:numPr>
                              <w:overflowPunct w:val="0"/>
                              <w:autoSpaceDE w:val="0"/>
                              <w:autoSpaceDN w:val="0"/>
                              <w:adjustRightInd w:val="0"/>
                              <w:spacing w:after="0"/>
                              <w:jc w:val="both"/>
                              <w:textAlignment w:val="baseline"/>
                            </w:pPr>
                            <w:r>
                              <w:t>Specify enhancements to address resource conflicts between dynamic grant (DG) and configured grant (CG) PUSCH and conflicts involving multiple CGs [RAN2, RAN1].</w:t>
                            </w:r>
                          </w:p>
                          <w:p w14:paraId="2A371C24" w14:textId="77777777" w:rsidR="00B814B1" w:rsidRDefault="00B814B1" w:rsidP="00B814B1">
                            <w:pPr>
                              <w:numPr>
                                <w:ilvl w:val="1"/>
                                <w:numId w:val="27"/>
                              </w:numPr>
                              <w:overflowPunct w:val="0"/>
                              <w:autoSpaceDE w:val="0"/>
                              <w:autoSpaceDN w:val="0"/>
                              <w:adjustRightInd w:val="0"/>
                              <w:spacing w:after="0"/>
                              <w:jc w:val="both"/>
                              <w:textAlignment w:val="baseline"/>
                            </w:pPr>
                            <w:r>
                              <w:t>Specify PUSCH grant prioritization based on LCH priorities and LCP restrictions for the cases where MAC prioritizes the grant [RAN2].</w:t>
                            </w:r>
                          </w:p>
                          <w:p w14:paraId="1F3F5F75" w14:textId="77777777" w:rsidR="00B814B1" w:rsidRDefault="00B814B1" w:rsidP="00B814B1">
                            <w:pPr>
                              <w:numPr>
                                <w:ilvl w:val="0"/>
                                <w:numId w:val="27"/>
                              </w:numPr>
                              <w:overflowPunct w:val="0"/>
                              <w:autoSpaceDE w:val="0"/>
                              <w:autoSpaceDN w:val="0"/>
                              <w:adjustRightInd w:val="0"/>
                              <w:spacing w:after="0"/>
                              <w:jc w:val="both"/>
                              <w:textAlignment w:val="baseline"/>
                            </w:pPr>
                            <w:r>
                              <w:t>Address UL data/control and control/control resource collision by:</w:t>
                            </w:r>
                          </w:p>
                          <w:p w14:paraId="5D3DBED4" w14:textId="4D984485" w:rsidR="00B814B1" w:rsidRDefault="00D13800" w:rsidP="00B814B1">
                            <w:pPr>
                              <w:numPr>
                                <w:ilvl w:val="1"/>
                                <w:numId w:val="27"/>
                              </w:numPr>
                              <w:overflowPunct w:val="0"/>
                              <w:autoSpaceDE w:val="0"/>
                              <w:autoSpaceDN w:val="0"/>
                              <w:adjustRightInd w:val="0"/>
                              <w:spacing w:after="0"/>
                              <w:jc w:val="both"/>
                              <w:textAlignment w:val="baseline"/>
                            </w:pPr>
                            <w:r>
                              <w:t>S</w:t>
                            </w:r>
                            <w:r w:rsidR="00B814B1">
                              <w:t>pecifying a method to address resource collision between SR associating to high-priority traffic and uplink data of lower-priority traffic for the cases where MAC determines the prioritization [RAN2].</w:t>
                            </w:r>
                          </w:p>
                          <w:p w14:paraId="24CEB51E" w14:textId="68136931" w:rsidR="00B814B1" w:rsidRDefault="00D13800" w:rsidP="00B814B1">
                            <w:pPr>
                              <w:numPr>
                                <w:ilvl w:val="1"/>
                                <w:numId w:val="27"/>
                              </w:numPr>
                              <w:overflowPunct w:val="0"/>
                              <w:autoSpaceDE w:val="0"/>
                              <w:autoSpaceDN w:val="0"/>
                              <w:adjustRightInd w:val="0"/>
                              <w:spacing w:after="0"/>
                              <w:jc w:val="both"/>
                              <w:textAlignment w:val="baseline"/>
                            </w:pPr>
                            <w:r>
                              <w:t>S</w:t>
                            </w:r>
                            <w:r w:rsidR="00B814B1">
                              <w:t>pecifying p</w:t>
                            </w:r>
                            <w:r w:rsidR="00B814B1" w:rsidRPr="00425C7B">
                              <w:t>rioritization and/or multiplexing behaviour among HARQ-ACK/SR/CSI and PUSCH</w:t>
                            </w:r>
                            <w:r w:rsidR="00B814B1">
                              <w:t xml:space="preserve"> for traffic with different priorities</w:t>
                            </w:r>
                            <w:r w:rsidR="00B814B1" w:rsidRPr="00425C7B">
                              <w:t>, including the cases with UCI on PUCCH and UCI on PUSCH</w:t>
                            </w:r>
                            <w:r w:rsidR="00B814B1">
                              <w:t xml:space="preserve"> [RAN1, RAN2].</w:t>
                            </w:r>
                          </w:p>
                        </w:txbxContent>
                      </wps:txbx>
                      <wps:bodyPr rot="0" vert="horz" wrap="square" lIns="91440" tIns="45720" rIns="91440" bIns="45720" anchor="t" anchorCtr="0">
                        <a:spAutoFit/>
                      </wps:bodyPr>
                    </wps:wsp>
                  </a:graphicData>
                </a:graphic>
              </wp:inline>
            </w:drawing>
          </mc:Choice>
          <mc:Fallback>
            <w:pict>
              <v:shapetype w14:anchorId="06DCAFFE" id="_x0000_t202" coordsize="21600,21600" o:spt="202" path="m,l,21600r21600,l21600,xe">
                <v:stroke joinstyle="miter"/>
                <v:path gradientshapeok="t" o:connecttype="rect"/>
              </v:shapetype>
              <v:shape id="文本框 217" o:spid="_x0000_s1026" type="#_x0000_t202" style="width:488.8pt;height:2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">
                <v:textbox style="mso-fit-shape-to-text:t">
                  <w:txbxContent>
                    <w:p w14:paraId="1F7E4ED5" w14:textId="2E313E1D" w:rsidR="00B814B1" w:rsidRDefault="00B814B1" w:rsidP="00B814B1">
                      <w:pPr>
                        <w:numPr>
                          <w:ilvl w:val="0"/>
                          <w:numId w:val="26"/>
                        </w:numPr>
                        <w:tabs>
                          <w:tab w:val="num" w:pos="709"/>
                        </w:tabs>
                        <w:overflowPunct w:val="0"/>
                        <w:autoSpaceDE w:val="0"/>
                        <w:autoSpaceDN w:val="0"/>
                        <w:adjustRightInd w:val="0"/>
                        <w:spacing w:after="0"/>
                        <w:jc w:val="both"/>
                        <w:textAlignment w:val="baseline"/>
                        <w:rPr>
                          <w:bCs/>
                          <w:lang w:val="en-US"/>
                        </w:rPr>
                      </w:pPr>
                      <w:r>
                        <w:rPr>
                          <w:bCs/>
                          <w:lang w:val="en-US"/>
                        </w:rPr>
                        <w:t>Specification of</w:t>
                      </w:r>
                      <w:r w:rsidRPr="0007292F">
                        <w:rPr>
                          <w:bCs/>
                          <w:lang w:val="en-US"/>
                        </w:rPr>
                        <w:t xml:space="preserve"> UCI enhancements</w:t>
                      </w:r>
                      <w:r>
                        <w:rPr>
                          <w:bCs/>
                          <w:lang w:val="en-US"/>
                        </w:rPr>
                        <w:t xml:space="preserve"> [RAN1]</w:t>
                      </w:r>
                    </w:p>
                    <w:p w14:paraId="4BA2F5C1" w14:textId="77777777" w:rsidR="00B814B1" w:rsidRPr="004A1D41" w:rsidRDefault="00B814B1" w:rsidP="00B814B1">
                      <w:pPr>
                        <w:numPr>
                          <w:ilvl w:val="1"/>
                          <w:numId w:val="26"/>
                        </w:numPr>
                        <w:overflowPunct w:val="0"/>
                        <w:autoSpaceDE w:val="0"/>
                        <w:autoSpaceDN w:val="0"/>
                        <w:adjustRightInd w:val="0"/>
                        <w:spacing w:after="0"/>
                        <w:jc w:val="both"/>
                        <w:textAlignment w:val="baseline"/>
                        <w:rPr>
                          <w:bCs/>
                          <w:lang w:val="en-US"/>
                        </w:rPr>
                      </w:pPr>
                      <w:r>
                        <w:rPr>
                          <w:lang w:eastAsia="zh-CN"/>
                        </w:rPr>
                        <w:t>M</w:t>
                      </w:r>
                      <w:r w:rsidRPr="007368F9">
                        <w:rPr>
                          <w:lang w:eastAsia="zh-CN"/>
                        </w:rPr>
                        <w:t>ore than one PUCCH for HARQ</w:t>
                      </w:r>
                      <w:r>
                        <w:rPr>
                          <w:lang w:eastAsia="zh-CN"/>
                        </w:rPr>
                        <w:t>-ACK transmission within a slot</w:t>
                      </w:r>
                    </w:p>
                    <w:p w14:paraId="45BAC5AE" w14:textId="77777777" w:rsidR="00B814B1" w:rsidRPr="0083559F" w:rsidRDefault="00B814B1" w:rsidP="00B814B1">
                      <w:pPr>
                        <w:numPr>
                          <w:ilvl w:val="1"/>
                          <w:numId w:val="26"/>
                        </w:numPr>
                        <w:overflowPunct w:val="0"/>
                        <w:autoSpaceDE w:val="0"/>
                        <w:autoSpaceDN w:val="0"/>
                        <w:adjustRightInd w:val="0"/>
                        <w:spacing w:after="0"/>
                        <w:jc w:val="both"/>
                        <w:textAlignment w:val="baseline"/>
                        <w:rPr>
                          <w:bCs/>
                          <w:lang w:val="en-US"/>
                        </w:rPr>
                      </w:pPr>
                      <w:r>
                        <w:rPr>
                          <w:lang w:eastAsia="zh-CN"/>
                        </w:rPr>
                        <w:t xml:space="preserve">At least </w:t>
                      </w:r>
                      <w:r w:rsidRPr="000C384A">
                        <w:rPr>
                          <w:lang w:eastAsia="zh-CN"/>
                        </w:rPr>
                        <w:t>two</w:t>
                      </w:r>
                      <w:r w:rsidRPr="000C384A">
                        <w:rPr>
                          <w:rFonts w:hint="eastAsia"/>
                          <w:lang w:eastAsia="zh-CN"/>
                        </w:rPr>
                        <w:t xml:space="preserve"> HARQ-ACK codebooks simultaneously </w:t>
                      </w:r>
                      <w:r w:rsidRPr="000C384A">
                        <w:rPr>
                          <w:lang w:eastAsia="zh-CN"/>
                        </w:rPr>
                        <w:t>constructed</w:t>
                      </w:r>
                      <w:r>
                        <w:rPr>
                          <w:lang w:eastAsia="zh-CN"/>
                        </w:rPr>
                        <w:t>, intended for supporting different service types for a UE</w:t>
                      </w:r>
                    </w:p>
                    <w:p w14:paraId="2906FB2B" w14:textId="77777777" w:rsidR="00B814B1" w:rsidRPr="00B814B1" w:rsidRDefault="00B814B1" w:rsidP="00B814B1">
                      <w:pPr>
                        <w:overflowPunct w:val="0"/>
                        <w:autoSpaceDE w:val="0"/>
                        <w:autoSpaceDN w:val="0"/>
                        <w:adjustRightInd w:val="0"/>
                        <w:spacing w:after="0"/>
                        <w:ind w:left="720"/>
                        <w:jc w:val="both"/>
                        <w:textAlignment w:val="baseline"/>
                      </w:pPr>
                    </w:p>
                    <w:p w14:paraId="58578210" w14:textId="0BBE053D" w:rsidR="00B814B1" w:rsidRDefault="00B814B1" w:rsidP="00B814B1">
                      <w:pPr>
                        <w:overflowPunct w:val="0"/>
                        <w:autoSpaceDE w:val="0"/>
                        <w:autoSpaceDN w:val="0"/>
                        <w:adjustRightInd w:val="0"/>
                        <w:spacing w:after="0"/>
                        <w:jc w:val="both"/>
                        <w:textAlignment w:val="baseline"/>
                      </w:pPr>
                      <w:r>
                        <w:rPr>
                          <w:bCs/>
                        </w:rPr>
                        <w:t>The detailed objectives for NR intra-UE prioritization/multiplexing are:</w:t>
                      </w:r>
                    </w:p>
                    <w:p w14:paraId="3025839E" w14:textId="77777777" w:rsidR="00B814B1" w:rsidRDefault="00B814B1" w:rsidP="00B814B1">
                      <w:pPr>
                        <w:numPr>
                          <w:ilvl w:val="0"/>
                          <w:numId w:val="27"/>
                        </w:numPr>
                        <w:overflowPunct w:val="0"/>
                        <w:autoSpaceDE w:val="0"/>
                        <w:autoSpaceDN w:val="0"/>
                        <w:adjustRightInd w:val="0"/>
                        <w:spacing w:after="0"/>
                        <w:jc w:val="both"/>
                        <w:textAlignment w:val="baseline"/>
                      </w:pPr>
                      <w:r>
                        <w:t>Specify enhancements to address resource conflicts between dynamic grant (DG) and configured grant (CG) PUSCH and conflicts involving multiple CGs [RAN2, RAN1].</w:t>
                      </w:r>
                    </w:p>
                    <w:p w14:paraId="2A371C24" w14:textId="77777777" w:rsidR="00B814B1" w:rsidRDefault="00B814B1" w:rsidP="00B814B1">
                      <w:pPr>
                        <w:numPr>
                          <w:ilvl w:val="1"/>
                          <w:numId w:val="27"/>
                        </w:numPr>
                        <w:overflowPunct w:val="0"/>
                        <w:autoSpaceDE w:val="0"/>
                        <w:autoSpaceDN w:val="0"/>
                        <w:adjustRightInd w:val="0"/>
                        <w:spacing w:after="0"/>
                        <w:jc w:val="both"/>
                        <w:textAlignment w:val="baseline"/>
                      </w:pPr>
                      <w:r>
                        <w:t>Specify PUSCH grant prioritization based on LCH priorities and LCP restrictions for the cases where MAC prioritizes the grant [RAN2].</w:t>
                      </w:r>
                    </w:p>
                    <w:p w14:paraId="1F3F5F75" w14:textId="77777777" w:rsidR="00B814B1" w:rsidRDefault="00B814B1" w:rsidP="00B814B1">
                      <w:pPr>
                        <w:numPr>
                          <w:ilvl w:val="0"/>
                          <w:numId w:val="27"/>
                        </w:numPr>
                        <w:overflowPunct w:val="0"/>
                        <w:autoSpaceDE w:val="0"/>
                        <w:autoSpaceDN w:val="0"/>
                        <w:adjustRightInd w:val="0"/>
                        <w:spacing w:after="0"/>
                        <w:jc w:val="both"/>
                        <w:textAlignment w:val="baseline"/>
                      </w:pPr>
                      <w:r>
                        <w:t>Address UL data/control and control/control resource collision by:</w:t>
                      </w:r>
                    </w:p>
                    <w:p w14:paraId="5D3DBED4" w14:textId="4D984485" w:rsidR="00B814B1" w:rsidRDefault="00D13800" w:rsidP="00B814B1">
                      <w:pPr>
                        <w:numPr>
                          <w:ilvl w:val="1"/>
                          <w:numId w:val="27"/>
                        </w:numPr>
                        <w:overflowPunct w:val="0"/>
                        <w:autoSpaceDE w:val="0"/>
                        <w:autoSpaceDN w:val="0"/>
                        <w:adjustRightInd w:val="0"/>
                        <w:spacing w:after="0"/>
                        <w:jc w:val="both"/>
                        <w:textAlignment w:val="baseline"/>
                      </w:pPr>
                      <w:r>
                        <w:t>S</w:t>
                      </w:r>
                      <w:r w:rsidR="00B814B1">
                        <w:t>pecifying a method to address resource collision between SR associating to high-priority traffic and uplink data of lower-priority traffic for the cases where MAC determines the prioritization [RAN2].</w:t>
                      </w:r>
                    </w:p>
                    <w:p w14:paraId="24CEB51E" w14:textId="68136931" w:rsidR="00B814B1" w:rsidRDefault="00D13800" w:rsidP="00B814B1">
                      <w:pPr>
                        <w:numPr>
                          <w:ilvl w:val="1"/>
                          <w:numId w:val="27"/>
                        </w:numPr>
                        <w:overflowPunct w:val="0"/>
                        <w:autoSpaceDE w:val="0"/>
                        <w:autoSpaceDN w:val="0"/>
                        <w:adjustRightInd w:val="0"/>
                        <w:spacing w:after="0"/>
                        <w:jc w:val="both"/>
                        <w:textAlignment w:val="baseline"/>
                      </w:pPr>
                      <w:r>
                        <w:t>S</w:t>
                      </w:r>
                      <w:r w:rsidR="00B814B1">
                        <w:t>pecifying p</w:t>
                      </w:r>
                      <w:r w:rsidR="00B814B1" w:rsidRPr="00425C7B">
                        <w:t>rioritization and/or multiplexing behaviour among HARQ-ACK/SR/CSI and PUSCH</w:t>
                      </w:r>
                      <w:r w:rsidR="00B814B1">
                        <w:t xml:space="preserve"> for traffic with different priorities</w:t>
                      </w:r>
                      <w:r w:rsidR="00B814B1" w:rsidRPr="00425C7B">
                        <w:t>, including the cases with UCI on PUCCH and UCI on PUSCH</w:t>
                      </w:r>
                      <w:r w:rsidR="00B814B1">
                        <w:t xml:space="preserve"> [RAN1, RAN2].</w:t>
                      </w:r>
                    </w:p>
                  </w:txbxContent>
                </v:textbox>
                <w10:anchorlock/>
              </v:shape>
            </w:pict>
          </mc:Fallback>
        </mc:AlternateContent>
      </w:r>
    </w:p>
    <w:p w14:paraId="016EE273" w14:textId="4E7524CD"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3D2B44">
        <w:rPr>
          <w:rFonts w:hint="eastAsia"/>
          <w:lang w:eastAsia="ja-JP"/>
        </w:rPr>
        <w:t>UCI enhance</w:t>
      </w:r>
      <w:r w:rsidR="003D2B44">
        <w:rPr>
          <w:lang w:eastAsia="ja-JP"/>
        </w:rPr>
        <w:t>ment</w:t>
      </w:r>
      <w:r w:rsidR="00F4386D">
        <w:rPr>
          <w:lang w:eastAsia="ja-JP"/>
        </w:rPr>
        <w:t>s</w:t>
      </w:r>
      <w:r w:rsidR="003D2B44">
        <w:rPr>
          <w:lang w:eastAsia="ja-JP"/>
        </w:rPr>
        <w:t xml:space="preserve"> </w:t>
      </w:r>
      <w:r w:rsidR="00AD6DFE">
        <w:rPr>
          <w:lang w:eastAsia="ja-JP"/>
        </w:rPr>
        <w:t>including more than one PUCCH with HARQ-ACK</w:t>
      </w:r>
      <w:r w:rsidR="009554BC">
        <w:rPr>
          <w:lang w:eastAsia="ja-JP"/>
        </w:rPr>
        <w:t xml:space="preserve"> and at least two HARQ-ACK codebooks simultaneously constructed</w:t>
      </w:r>
      <w:r w:rsidR="00FF56FD">
        <w:rPr>
          <w:lang w:eastAsia="ja-JP"/>
        </w:rPr>
        <w:t xml:space="preserve">, and </w:t>
      </w:r>
      <w:r w:rsidR="00FF56FD">
        <w:t xml:space="preserve">intra-UE prioritization/multiplexing </w:t>
      </w:r>
      <w:r w:rsidR="00F4386D">
        <w:rPr>
          <w:lang w:eastAsia="ja-JP"/>
        </w:rPr>
        <w:t xml:space="preserve">for </w:t>
      </w:r>
      <w:r w:rsidR="00FF56FD">
        <w:rPr>
          <w:lang w:eastAsia="ja-JP"/>
        </w:rPr>
        <w:t>URLLC.</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1C28B82A" w14:textId="669E5099" w:rsidR="006D3258" w:rsidRDefault="006D3258" w:rsidP="00C83C70">
      <w:pPr>
        <w:pStyle w:val="2"/>
        <w:ind w:left="0"/>
      </w:pPr>
      <w:r>
        <w:t>M</w:t>
      </w:r>
      <w:r>
        <w:rPr>
          <w:rFonts w:hint="eastAsia"/>
        </w:rPr>
        <w:t xml:space="preserve">ore </w:t>
      </w:r>
      <w:r>
        <w:t>than one PUCCH with HARQ-ACK</w:t>
      </w:r>
    </w:p>
    <w:p w14:paraId="36872849" w14:textId="6399178F" w:rsidR="00E72F00" w:rsidRDefault="00866976" w:rsidP="00866976">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the previous meetings</w:t>
      </w:r>
      <w:r w:rsidR="00B73BB6">
        <w:rPr>
          <w:rFonts w:eastAsia="宋体"/>
          <w:lang w:eastAsia="zh-CN"/>
        </w:rPr>
        <w:t xml:space="preserve"> in SI stage</w:t>
      </w:r>
      <w:r>
        <w:rPr>
          <w:rFonts w:eastAsia="宋体"/>
          <w:lang w:eastAsia="zh-CN"/>
        </w:rPr>
        <w:t xml:space="preserve">, different methods for more than one PUCCH with HARQ-ACK were given and discussed. </w:t>
      </w:r>
      <w:r w:rsidR="00B73BB6">
        <w:rPr>
          <w:rFonts w:eastAsia="宋体"/>
          <w:lang w:eastAsia="zh-CN"/>
        </w:rPr>
        <w:t xml:space="preserve">Four options of how to support multiple PUCCHs for HARQ-ACK within a slot </w:t>
      </w:r>
      <w:r w:rsidR="000E0504">
        <w:rPr>
          <w:rFonts w:eastAsia="宋体"/>
          <w:lang w:eastAsia="zh-CN"/>
        </w:rPr>
        <w:t>are listed in the feature leader</w:t>
      </w:r>
      <w:r w:rsidR="00F4386D">
        <w:rPr>
          <w:rFonts w:eastAsia="宋体"/>
          <w:lang w:eastAsia="zh-CN"/>
        </w:rPr>
        <w:t>’s</w:t>
      </w:r>
      <w:r w:rsidR="000E0504">
        <w:rPr>
          <w:rFonts w:eastAsia="宋体"/>
          <w:lang w:eastAsia="zh-CN"/>
        </w:rPr>
        <w:t xml:space="preserve"> summary [</w:t>
      </w:r>
      <w:r w:rsidR="00F4386D">
        <w:rPr>
          <w:rFonts w:eastAsia="宋体"/>
          <w:lang w:eastAsia="zh-CN"/>
        </w:rPr>
        <w:t>3</w:t>
      </w:r>
      <w:r w:rsidR="000E0504">
        <w:rPr>
          <w:rFonts w:eastAsia="宋体"/>
          <w:lang w:eastAsia="zh-CN"/>
        </w:rPr>
        <w:t>].</w:t>
      </w:r>
    </w:p>
    <w:p w14:paraId="19BA49B8" w14:textId="77777777" w:rsidR="000E0504" w:rsidRPr="002876F1" w:rsidRDefault="000E0504" w:rsidP="002876F1">
      <w:pPr>
        <w:pStyle w:val="afe"/>
        <w:numPr>
          <w:ilvl w:val="0"/>
          <w:numId w:val="31"/>
        </w:numPr>
        <w:spacing w:afterLines="50" w:after="120"/>
        <w:ind w:leftChars="0"/>
        <w:rPr>
          <w:rFonts w:eastAsia="宋体"/>
          <w:lang w:eastAsia="zh-CN"/>
        </w:rPr>
      </w:pPr>
      <w:r w:rsidRPr="002876F1">
        <w:rPr>
          <w:rFonts w:eastAsia="宋体" w:hint="eastAsia"/>
          <w:lang w:eastAsia="zh-CN"/>
        </w:rPr>
        <w:t>Opt.1: S</w:t>
      </w:r>
      <w:r w:rsidRPr="00305D87">
        <w:t>ub-slot-based HARQ-ACK feedback procedure</w:t>
      </w:r>
      <w:r w:rsidRPr="002876F1">
        <w:rPr>
          <w:rFonts w:eastAsia="宋体" w:hint="eastAsia"/>
          <w:lang w:eastAsia="zh-CN"/>
        </w:rPr>
        <w:t xml:space="preserve"> </w:t>
      </w:r>
    </w:p>
    <w:p w14:paraId="1AAADD28" w14:textId="77777777" w:rsidR="000E0504" w:rsidRPr="002876F1" w:rsidRDefault="000E0504" w:rsidP="002876F1">
      <w:pPr>
        <w:pStyle w:val="afe"/>
        <w:numPr>
          <w:ilvl w:val="0"/>
          <w:numId w:val="31"/>
        </w:numPr>
        <w:spacing w:afterLines="50" w:after="120"/>
        <w:ind w:leftChars="0"/>
        <w:rPr>
          <w:rFonts w:eastAsia="宋体"/>
          <w:lang w:eastAsia="zh-CN"/>
        </w:rPr>
      </w:pPr>
      <w:r w:rsidRPr="002876F1">
        <w:rPr>
          <w:rFonts w:eastAsia="宋体" w:hint="eastAsia"/>
          <w:lang w:eastAsia="zh-CN"/>
        </w:rPr>
        <w:t>Opt.2: PDSCH grouping</w:t>
      </w:r>
    </w:p>
    <w:p w14:paraId="72982803" w14:textId="77777777" w:rsidR="000E0504" w:rsidRPr="002876F1" w:rsidRDefault="000E0504" w:rsidP="002876F1">
      <w:pPr>
        <w:pStyle w:val="afe"/>
        <w:numPr>
          <w:ilvl w:val="0"/>
          <w:numId w:val="31"/>
        </w:numPr>
        <w:spacing w:afterLines="50" w:after="120"/>
        <w:ind w:leftChars="0"/>
        <w:rPr>
          <w:rFonts w:eastAsia="宋体"/>
          <w:lang w:eastAsia="zh-CN"/>
        </w:rPr>
      </w:pPr>
      <w:r w:rsidRPr="002876F1">
        <w:rPr>
          <w:rFonts w:eastAsia="宋体" w:hint="eastAsia"/>
          <w:lang w:eastAsia="zh-CN"/>
        </w:rPr>
        <w:t>Opt.3: Combination of Opt.1 and Opt.2 (PDSCH grouping for differentiating eMBB/URLLC HARQ-ACK codebooks)</w:t>
      </w:r>
    </w:p>
    <w:p w14:paraId="5243ECD5" w14:textId="77777777" w:rsidR="000E0504" w:rsidRPr="002876F1" w:rsidRDefault="000E0504" w:rsidP="002876F1">
      <w:pPr>
        <w:pStyle w:val="afe"/>
        <w:numPr>
          <w:ilvl w:val="0"/>
          <w:numId w:val="31"/>
        </w:numPr>
        <w:spacing w:afterLines="50" w:after="120"/>
        <w:ind w:leftChars="0"/>
        <w:rPr>
          <w:rFonts w:eastAsia="宋体"/>
          <w:lang w:eastAsia="zh-CN"/>
        </w:rPr>
      </w:pPr>
      <w:r w:rsidRPr="002876F1">
        <w:rPr>
          <w:rFonts w:eastAsia="宋体" w:hint="eastAsia"/>
          <w:lang w:eastAsia="zh-CN"/>
        </w:rPr>
        <w:t xml:space="preserve">Opt.4: </w:t>
      </w:r>
      <w:r w:rsidRPr="00DF19D0">
        <w:rPr>
          <w:lang w:eastAsia="ja-JP"/>
        </w:rPr>
        <w:t>“Codebook-less HARQ”</w:t>
      </w:r>
    </w:p>
    <w:p w14:paraId="0F6DF7F2" w14:textId="282748FE" w:rsidR="00434B77" w:rsidRDefault="000E0504" w:rsidP="002876F1">
      <w:pPr>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sub-slot</w:t>
      </w:r>
      <w:r w:rsidR="00C65867">
        <w:rPr>
          <w:rFonts w:eastAsia="宋体"/>
          <w:lang w:eastAsia="zh-CN"/>
        </w:rPr>
        <w:t>-</w:t>
      </w:r>
      <w:r>
        <w:rPr>
          <w:rFonts w:eastAsia="宋体"/>
          <w:lang w:eastAsia="zh-CN"/>
        </w:rPr>
        <w:t>based HARQ-ACK feedback</w:t>
      </w:r>
      <w:r w:rsidR="002876F1">
        <w:rPr>
          <w:rFonts w:eastAsia="宋体"/>
          <w:lang w:eastAsia="zh-CN"/>
        </w:rPr>
        <w:t xml:space="preserve"> (</w:t>
      </w:r>
      <w:r w:rsidR="00464577">
        <w:rPr>
          <w:rFonts w:eastAsia="宋体"/>
          <w:lang w:eastAsia="zh-CN"/>
        </w:rPr>
        <w:t>Opt.1</w:t>
      </w:r>
      <w:r w:rsidR="002876F1">
        <w:rPr>
          <w:rFonts w:eastAsia="宋体"/>
          <w:lang w:eastAsia="zh-CN"/>
        </w:rPr>
        <w:t>)</w:t>
      </w:r>
      <w:r>
        <w:rPr>
          <w:rFonts w:eastAsia="宋体"/>
          <w:lang w:eastAsia="zh-CN"/>
        </w:rPr>
        <w:t>, all the procedures are similar as slot</w:t>
      </w:r>
      <w:r w:rsidR="00C65867">
        <w:rPr>
          <w:rFonts w:eastAsia="宋体"/>
          <w:lang w:eastAsia="zh-CN"/>
        </w:rPr>
        <w:t>-</w:t>
      </w:r>
      <w:r>
        <w:rPr>
          <w:rFonts w:eastAsia="宋体"/>
          <w:lang w:eastAsia="zh-CN"/>
        </w:rPr>
        <w:t xml:space="preserve">based </w:t>
      </w:r>
      <w:r w:rsidR="0032199B">
        <w:rPr>
          <w:rFonts w:eastAsia="宋体"/>
          <w:lang w:eastAsia="zh-CN"/>
        </w:rPr>
        <w:t>HARQ-ACK feedback</w:t>
      </w:r>
      <w:r w:rsidR="00A271F5">
        <w:rPr>
          <w:rFonts w:eastAsia="宋体"/>
          <w:lang w:eastAsia="zh-CN"/>
        </w:rPr>
        <w:t>. Such as</w:t>
      </w:r>
      <w:r w:rsidR="0032199B">
        <w:rPr>
          <w:rFonts w:eastAsia="宋体"/>
          <w:lang w:eastAsia="zh-CN"/>
        </w:rPr>
        <w:t xml:space="preserve"> </w:t>
      </w:r>
      <w:r w:rsidR="00A271F5">
        <w:rPr>
          <w:rFonts w:eastAsia="宋体"/>
          <w:lang w:eastAsia="zh-CN"/>
        </w:rPr>
        <w:t>K1 is indicated in unit of sub</w:t>
      </w:r>
      <w:r w:rsidR="00C65867">
        <w:rPr>
          <w:rFonts w:eastAsia="宋体"/>
          <w:lang w:eastAsia="zh-CN"/>
        </w:rPr>
        <w:t>-</w:t>
      </w:r>
      <w:r w:rsidR="00A271F5">
        <w:rPr>
          <w:rFonts w:eastAsia="宋体"/>
          <w:lang w:eastAsia="zh-CN"/>
        </w:rPr>
        <w:t>slot,</w:t>
      </w:r>
      <w:r w:rsidR="002876F1">
        <w:rPr>
          <w:rFonts w:eastAsia="宋体"/>
          <w:lang w:eastAsia="zh-CN"/>
        </w:rPr>
        <w:t xml:space="preserve"> one </w:t>
      </w:r>
      <w:r w:rsidR="002876F1" w:rsidRPr="002876F1">
        <w:rPr>
          <w:rFonts w:eastAsia="宋体"/>
          <w:lang w:eastAsia="zh-CN"/>
        </w:rPr>
        <w:t>PDSCH is in sub-slot k if its last symbol is in sub-slot k</w:t>
      </w:r>
      <w:r w:rsidR="002876F1">
        <w:rPr>
          <w:rFonts w:eastAsia="宋体"/>
          <w:lang w:eastAsia="zh-CN"/>
        </w:rPr>
        <w:t xml:space="preserve">, one </w:t>
      </w:r>
      <w:r w:rsidR="002876F1" w:rsidRPr="002876F1">
        <w:rPr>
          <w:rFonts w:eastAsia="宋体"/>
          <w:lang w:eastAsia="zh-CN"/>
        </w:rPr>
        <w:t>PUCCH j is in sub-slot k if its starting symbol is in sub-slot k</w:t>
      </w:r>
      <w:r w:rsidR="00A271F5">
        <w:rPr>
          <w:rFonts w:eastAsia="宋体"/>
          <w:lang w:eastAsia="zh-CN"/>
        </w:rPr>
        <w:t xml:space="preserve">. </w:t>
      </w:r>
      <w:r w:rsidR="0032199B">
        <w:rPr>
          <w:rFonts w:eastAsia="宋体"/>
          <w:lang w:eastAsia="zh-CN"/>
        </w:rPr>
        <w:t>Figure 1</w:t>
      </w:r>
      <w:r w:rsidR="00434B77">
        <w:rPr>
          <w:rFonts w:eastAsia="宋体"/>
          <w:lang w:eastAsia="zh-CN"/>
        </w:rPr>
        <w:t xml:space="preserve"> </w:t>
      </w:r>
      <w:r w:rsidR="0032199B">
        <w:rPr>
          <w:rFonts w:eastAsia="宋体"/>
          <w:lang w:eastAsia="zh-CN"/>
        </w:rPr>
        <w:t xml:space="preserve">shows </w:t>
      </w:r>
      <w:r w:rsidR="00434B77">
        <w:rPr>
          <w:rFonts w:eastAsia="宋体"/>
          <w:lang w:eastAsia="zh-CN"/>
        </w:rPr>
        <w:t>an example of</w:t>
      </w:r>
      <w:r w:rsidR="00A271F5">
        <w:rPr>
          <w:rFonts w:eastAsia="宋体"/>
          <w:lang w:eastAsia="zh-CN"/>
        </w:rPr>
        <w:t xml:space="preserve"> sub</w:t>
      </w:r>
      <w:r w:rsidR="00C65867">
        <w:rPr>
          <w:rFonts w:eastAsia="宋体"/>
          <w:lang w:eastAsia="zh-CN"/>
        </w:rPr>
        <w:t>-</w:t>
      </w:r>
      <w:r w:rsidR="00A271F5">
        <w:rPr>
          <w:rFonts w:eastAsia="宋体"/>
          <w:lang w:eastAsia="zh-CN"/>
        </w:rPr>
        <w:t xml:space="preserve">slot size </w:t>
      </w:r>
      <w:r w:rsidR="0032199B">
        <w:rPr>
          <w:rFonts w:eastAsia="宋体"/>
          <w:lang w:eastAsia="zh-CN"/>
        </w:rPr>
        <w:t xml:space="preserve">equalling </w:t>
      </w:r>
      <w:r w:rsidR="00A271F5">
        <w:rPr>
          <w:rFonts w:eastAsia="宋体"/>
          <w:lang w:eastAsia="zh-CN"/>
        </w:rPr>
        <w:t>7</w:t>
      </w:r>
      <w:r w:rsidR="0032199B">
        <w:rPr>
          <w:rFonts w:eastAsia="宋体"/>
          <w:lang w:eastAsia="zh-CN"/>
        </w:rPr>
        <w:t xml:space="preserve"> symbols</w:t>
      </w:r>
      <w:r w:rsidR="00434B77">
        <w:rPr>
          <w:rFonts w:eastAsia="宋体"/>
          <w:lang w:eastAsia="zh-CN"/>
        </w:rPr>
        <w:t>.</w:t>
      </w:r>
      <w:r w:rsidR="007F511F">
        <w:rPr>
          <w:rFonts w:eastAsia="宋体"/>
          <w:lang w:eastAsia="zh-CN"/>
        </w:rPr>
        <w:t xml:space="preserve"> </w:t>
      </w:r>
      <w:r w:rsidR="00C65867">
        <w:rPr>
          <w:rFonts w:eastAsia="宋体"/>
          <w:lang w:eastAsia="zh-CN"/>
        </w:rPr>
        <w:lastRenderedPageBreak/>
        <w:t>S</w:t>
      </w:r>
      <w:r w:rsidR="0032199B">
        <w:rPr>
          <w:rFonts w:eastAsia="宋体"/>
          <w:lang w:eastAsia="zh-CN"/>
        </w:rPr>
        <w:t>ub</w:t>
      </w:r>
      <w:r w:rsidR="00C65867">
        <w:rPr>
          <w:rFonts w:eastAsia="宋体"/>
          <w:lang w:eastAsia="zh-CN"/>
        </w:rPr>
        <w:t>-slot-</w:t>
      </w:r>
      <w:r w:rsidR="0032199B">
        <w:rPr>
          <w:rFonts w:eastAsia="宋体"/>
          <w:lang w:eastAsia="zh-CN"/>
        </w:rPr>
        <w:t>based HARQ-ACK feedback</w:t>
      </w:r>
      <w:r w:rsidR="00C65867">
        <w:rPr>
          <w:rFonts w:eastAsia="宋体"/>
          <w:lang w:eastAsia="zh-CN"/>
        </w:rPr>
        <w:t xml:space="preserve"> procedure</w:t>
      </w:r>
      <w:r w:rsidR="0032199B">
        <w:rPr>
          <w:rFonts w:eastAsia="宋体"/>
          <w:lang w:eastAsia="zh-CN"/>
        </w:rPr>
        <w:t xml:space="preserve"> </w:t>
      </w:r>
      <w:r w:rsidR="007F511F">
        <w:rPr>
          <w:rFonts w:eastAsia="宋体"/>
          <w:lang w:eastAsia="zh-CN"/>
        </w:rPr>
        <w:t xml:space="preserve">can provide </w:t>
      </w:r>
      <w:r w:rsidR="0032199B">
        <w:rPr>
          <w:rFonts w:eastAsia="宋体"/>
          <w:lang w:eastAsia="zh-CN"/>
        </w:rPr>
        <w:t xml:space="preserve">faster </w:t>
      </w:r>
      <w:r w:rsidR="007F511F">
        <w:rPr>
          <w:rFonts w:eastAsia="宋体"/>
          <w:lang w:eastAsia="zh-CN"/>
        </w:rPr>
        <w:t xml:space="preserve">HARQ-ACK </w:t>
      </w:r>
      <w:r w:rsidR="00C65867">
        <w:rPr>
          <w:rFonts w:eastAsia="宋体"/>
          <w:lang w:eastAsia="zh-CN"/>
        </w:rPr>
        <w:t xml:space="preserve">response </w:t>
      </w:r>
      <w:r w:rsidR="007F511F">
        <w:rPr>
          <w:rFonts w:eastAsia="宋体"/>
          <w:lang w:eastAsia="zh-CN"/>
        </w:rPr>
        <w:t>for URLLC traffic</w:t>
      </w:r>
      <w:r w:rsidR="0032199B">
        <w:rPr>
          <w:rFonts w:eastAsia="宋体"/>
          <w:lang w:eastAsia="zh-CN"/>
        </w:rPr>
        <w:t xml:space="preserve"> compared with slot</w:t>
      </w:r>
      <w:r w:rsidR="00C65867">
        <w:rPr>
          <w:rFonts w:eastAsia="宋体"/>
          <w:lang w:eastAsia="zh-CN"/>
        </w:rPr>
        <w:t>-based HARQ-ACK feedback</w:t>
      </w:r>
      <w:r w:rsidR="007F511F">
        <w:rPr>
          <w:rFonts w:eastAsia="宋体"/>
          <w:lang w:eastAsia="zh-CN"/>
        </w:rPr>
        <w:t>.</w:t>
      </w:r>
    </w:p>
    <w:p w14:paraId="1AE9C376" w14:textId="642B974E" w:rsidR="00434B77" w:rsidRDefault="00C65867" w:rsidP="001A7DAF">
      <w:pPr>
        <w:tabs>
          <w:tab w:val="num" w:pos="1440"/>
          <w:tab w:val="num" w:pos="2160"/>
          <w:tab w:val="num" w:pos="2880"/>
        </w:tabs>
        <w:jc w:val="center"/>
      </w:pPr>
      <w:r>
        <w:object w:dxaOrig="7553" w:dyaOrig="1725" w14:anchorId="245F2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65pt;height:86.25pt" o:ole="">
            <v:imagedata r:id="rId9" o:title=""/>
          </v:shape>
          <o:OLEObject Type="Embed" ProgID="Visio.Drawing.11" ShapeID="_x0000_i1025" DrawAspect="Content" ObjectID="_1615652288" r:id="rId10"/>
        </w:object>
      </w:r>
    </w:p>
    <w:p w14:paraId="2C316CBF" w14:textId="34429CA4" w:rsidR="001A7DAF" w:rsidRDefault="001A7DAF" w:rsidP="001A7DAF">
      <w:pPr>
        <w:pStyle w:val="ab"/>
        <w:jc w:val="center"/>
      </w:pPr>
      <w:r>
        <w:t xml:space="preserve">Figure </w:t>
      </w:r>
      <w:r>
        <w:fldChar w:fldCharType="begin"/>
      </w:r>
      <w:r>
        <w:instrText xml:space="preserve"> SEQ Figure \* ARABIC </w:instrText>
      </w:r>
      <w:r>
        <w:fldChar w:fldCharType="separate"/>
      </w:r>
      <w:r>
        <w:rPr>
          <w:noProof/>
        </w:rPr>
        <w:t>1</w:t>
      </w:r>
      <w:r>
        <w:fldChar w:fldCharType="end"/>
      </w:r>
      <w:r w:rsidR="0095355C">
        <w:t xml:space="preserve">: </w:t>
      </w:r>
      <w:r w:rsidR="00C801AF">
        <w:t>sub</w:t>
      </w:r>
      <w:r w:rsidR="007D2C8A">
        <w:t>-</w:t>
      </w:r>
      <w:r w:rsidR="00C801AF">
        <w:t>slot based HARQ-ACK feedback</w:t>
      </w:r>
    </w:p>
    <w:p w14:paraId="4DC0220C" w14:textId="05414739" w:rsidR="007F511F" w:rsidRDefault="00B6074A" w:rsidP="007F511F">
      <w:pPr>
        <w:rPr>
          <w:rFonts w:eastAsia="宋体"/>
          <w:lang w:eastAsia="zh-CN"/>
        </w:rPr>
      </w:pPr>
      <w:r>
        <w:rPr>
          <w:rFonts w:eastAsia="宋体"/>
          <w:lang w:eastAsia="zh-CN"/>
        </w:rPr>
        <w:t xml:space="preserve">For </w:t>
      </w:r>
      <w:r w:rsidR="004A5296">
        <w:rPr>
          <w:rFonts w:eastAsia="宋体"/>
          <w:lang w:eastAsia="zh-CN"/>
        </w:rPr>
        <w:t>PDSCH grouping</w:t>
      </w:r>
      <w:r>
        <w:rPr>
          <w:rFonts w:eastAsia="宋体"/>
          <w:lang w:eastAsia="zh-CN"/>
        </w:rPr>
        <w:t xml:space="preserve"> methods (</w:t>
      </w:r>
      <w:r w:rsidR="00C65867">
        <w:rPr>
          <w:rFonts w:eastAsia="宋体"/>
          <w:lang w:eastAsia="zh-CN"/>
        </w:rPr>
        <w:t>O</w:t>
      </w:r>
      <w:r>
        <w:rPr>
          <w:rFonts w:eastAsia="宋体"/>
          <w:lang w:eastAsia="zh-CN"/>
        </w:rPr>
        <w:t>pt.</w:t>
      </w:r>
      <w:r w:rsidR="007F511F">
        <w:rPr>
          <w:rFonts w:eastAsia="宋体"/>
          <w:lang w:eastAsia="zh-CN"/>
        </w:rPr>
        <w:t xml:space="preserve"> 2</w:t>
      </w:r>
      <w:r>
        <w:rPr>
          <w:rFonts w:eastAsia="宋体"/>
          <w:lang w:eastAsia="zh-CN"/>
        </w:rPr>
        <w:t xml:space="preserve">), </w:t>
      </w:r>
      <w:r w:rsidR="00E16C3C">
        <w:rPr>
          <w:rFonts w:eastAsia="宋体"/>
          <w:lang w:eastAsia="zh-CN"/>
        </w:rPr>
        <w:t>if i</w:t>
      </w:r>
      <w:r w:rsidR="002876F1" w:rsidRPr="002876F1">
        <w:rPr>
          <w:rFonts w:eastAsia="宋体"/>
          <w:lang w:eastAsia="zh-CN"/>
        </w:rPr>
        <w:t>mplicit PDSCH grouping based on DCI format or RNTI</w:t>
      </w:r>
      <w:r w:rsidR="00E16C3C">
        <w:rPr>
          <w:rFonts w:eastAsia="宋体"/>
          <w:lang w:eastAsia="zh-CN"/>
        </w:rPr>
        <w:t xml:space="preserve"> is used, it can </w:t>
      </w:r>
      <w:r w:rsidR="007F511F">
        <w:rPr>
          <w:rFonts w:eastAsia="宋体"/>
          <w:lang w:eastAsia="zh-CN"/>
        </w:rPr>
        <w:t xml:space="preserve">distinguish URLLC traffic </w:t>
      </w:r>
      <w:r w:rsidR="00C65867">
        <w:rPr>
          <w:rFonts w:eastAsia="宋体"/>
          <w:lang w:eastAsia="zh-CN"/>
        </w:rPr>
        <w:t xml:space="preserve">from </w:t>
      </w:r>
      <w:r w:rsidR="007F511F">
        <w:rPr>
          <w:rFonts w:eastAsia="宋体"/>
          <w:lang w:eastAsia="zh-CN"/>
        </w:rPr>
        <w:t xml:space="preserve">eMBB traffic. Hence URLLC HARQ-ACK </w:t>
      </w:r>
      <w:r w:rsidR="00C65867">
        <w:rPr>
          <w:rFonts w:eastAsia="宋体"/>
          <w:lang w:eastAsia="zh-CN"/>
        </w:rPr>
        <w:t xml:space="preserve">does not </w:t>
      </w:r>
      <w:r w:rsidR="007F511F">
        <w:rPr>
          <w:rFonts w:eastAsia="宋体"/>
          <w:lang w:eastAsia="zh-CN"/>
        </w:rPr>
        <w:t>need to</w:t>
      </w:r>
      <w:r w:rsidR="00C65867">
        <w:rPr>
          <w:rFonts w:eastAsia="宋体"/>
          <w:lang w:eastAsia="zh-CN"/>
        </w:rPr>
        <w:t xml:space="preserve"> be</w:t>
      </w:r>
      <w:r w:rsidR="007F511F">
        <w:rPr>
          <w:rFonts w:eastAsia="宋体"/>
          <w:lang w:eastAsia="zh-CN"/>
        </w:rPr>
        <w:t xml:space="preserve"> </w:t>
      </w:r>
      <w:r w:rsidR="00C65867">
        <w:rPr>
          <w:rFonts w:eastAsia="宋体"/>
          <w:lang w:eastAsia="zh-CN"/>
        </w:rPr>
        <w:t xml:space="preserve">fed back </w:t>
      </w:r>
      <w:r w:rsidR="007F511F">
        <w:rPr>
          <w:rFonts w:eastAsia="宋体"/>
          <w:lang w:eastAsia="zh-CN"/>
        </w:rPr>
        <w:t xml:space="preserve">together with eMBB HARQ-ACK. </w:t>
      </w:r>
      <w:r w:rsidR="003B7029">
        <w:rPr>
          <w:rFonts w:eastAsia="宋体"/>
          <w:lang w:eastAsia="zh-CN"/>
        </w:rPr>
        <w:t xml:space="preserve">For eMBB </w:t>
      </w:r>
      <w:r w:rsidR="00E14D31">
        <w:rPr>
          <w:rFonts w:eastAsia="宋体"/>
          <w:lang w:eastAsia="zh-CN"/>
        </w:rPr>
        <w:t>traffic</w:t>
      </w:r>
      <w:r w:rsidR="003B7029">
        <w:rPr>
          <w:rFonts w:eastAsia="宋体"/>
          <w:lang w:eastAsia="zh-CN"/>
        </w:rPr>
        <w:t>, one PUCCH with HARQ-ACK</w:t>
      </w:r>
      <w:r w:rsidR="00E14D31">
        <w:rPr>
          <w:rFonts w:eastAsia="宋体"/>
          <w:lang w:eastAsia="zh-CN"/>
        </w:rPr>
        <w:t xml:space="preserve"> within a slot will be enough</w:t>
      </w:r>
      <w:r w:rsidR="003B7029">
        <w:rPr>
          <w:rFonts w:eastAsia="宋体"/>
          <w:lang w:eastAsia="zh-CN"/>
        </w:rPr>
        <w:t xml:space="preserve">. However, for URLLC </w:t>
      </w:r>
      <w:r w:rsidR="00E14D31">
        <w:rPr>
          <w:rFonts w:eastAsia="宋体"/>
          <w:lang w:eastAsia="zh-CN"/>
        </w:rPr>
        <w:t>traffic</w:t>
      </w:r>
      <w:r w:rsidR="003B7029">
        <w:rPr>
          <w:rFonts w:eastAsia="宋体"/>
          <w:lang w:eastAsia="zh-CN"/>
        </w:rPr>
        <w:t xml:space="preserve">, </w:t>
      </w:r>
      <w:r w:rsidR="00E14D31">
        <w:rPr>
          <w:rFonts w:eastAsia="宋体"/>
          <w:lang w:eastAsia="zh-CN"/>
        </w:rPr>
        <w:t>more than one PUCCH with HARQ-ACK within a slot is necessary</w:t>
      </w:r>
      <w:r w:rsidR="00C573C8">
        <w:rPr>
          <w:rFonts w:eastAsia="宋体"/>
          <w:lang w:eastAsia="zh-CN"/>
        </w:rPr>
        <w:t>, just like using sub-slot-based HARQ-ACK feedback. From this side of view, other PDSCH grouping methods don't need to be considered further.</w:t>
      </w:r>
      <w:r w:rsidR="007D2C8A">
        <w:rPr>
          <w:rFonts w:eastAsia="宋体"/>
          <w:lang w:eastAsia="zh-CN"/>
        </w:rPr>
        <w:t xml:space="preserve"> </w:t>
      </w:r>
    </w:p>
    <w:p w14:paraId="5024562D" w14:textId="515F3CF7" w:rsidR="003D25C5" w:rsidRDefault="00C573C8" w:rsidP="003D25C5">
      <w:pPr>
        <w:tabs>
          <w:tab w:val="num" w:pos="1440"/>
          <w:tab w:val="num" w:pos="2160"/>
          <w:tab w:val="num" w:pos="2880"/>
        </w:tabs>
        <w:jc w:val="center"/>
      </w:pPr>
      <w:r>
        <w:object w:dxaOrig="10223" w:dyaOrig="1726" w14:anchorId="34021D21">
          <v:shape id="_x0000_i1026" type="#_x0000_t75" style="width:511.15pt;height:86.3pt" o:ole="">
            <v:imagedata r:id="rId11" o:title=""/>
          </v:shape>
          <o:OLEObject Type="Embed" ProgID="Visio.Drawing.11" ShapeID="_x0000_i1026" DrawAspect="Content" ObjectID="_1615652289" r:id="rId12"/>
        </w:object>
      </w:r>
    </w:p>
    <w:p w14:paraId="1D0AD85D" w14:textId="3C56DBB9" w:rsidR="003D25C5" w:rsidRDefault="003D25C5" w:rsidP="003D25C5">
      <w:pPr>
        <w:pStyle w:val="ab"/>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C573C8">
        <w:t>PDSCH grouping method</w:t>
      </w:r>
      <w:r>
        <w:t xml:space="preserve"> based HARQ-ACK feedback</w:t>
      </w:r>
    </w:p>
    <w:p w14:paraId="47157FD1" w14:textId="05E7C094" w:rsidR="003B7029" w:rsidRPr="007D2C8A" w:rsidRDefault="007D2C8A" w:rsidP="00C573C8">
      <w:pPr>
        <w:pStyle w:val="afe"/>
        <w:numPr>
          <w:ilvl w:val="0"/>
          <w:numId w:val="32"/>
        </w:numPr>
        <w:ind w:leftChars="0"/>
        <w:rPr>
          <w:rFonts w:eastAsia="宋体"/>
          <w:b/>
          <w:i/>
          <w:lang w:eastAsia="zh-CN"/>
        </w:rPr>
      </w:pPr>
      <w:r w:rsidRPr="007D2C8A">
        <w:rPr>
          <w:rFonts w:eastAsia="宋体" w:hint="eastAsia"/>
          <w:b/>
          <w:i/>
          <w:lang w:eastAsia="zh-CN"/>
        </w:rPr>
        <w:t>S</w:t>
      </w:r>
      <w:r w:rsidRPr="007D2C8A">
        <w:rPr>
          <w:b/>
          <w:i/>
        </w:rPr>
        <w:t>ub-slot-based HARQ-ACK feedback procedure can be further studied for URLLC transmission.</w:t>
      </w:r>
    </w:p>
    <w:p w14:paraId="6C75FFEB" w14:textId="05346A3C" w:rsidR="007D2C8A" w:rsidRPr="007D2C8A" w:rsidRDefault="007D2C8A" w:rsidP="00C573C8">
      <w:pPr>
        <w:pStyle w:val="afe"/>
        <w:numPr>
          <w:ilvl w:val="0"/>
          <w:numId w:val="32"/>
        </w:numPr>
        <w:ind w:leftChars="0"/>
        <w:rPr>
          <w:rFonts w:eastAsia="宋体"/>
          <w:b/>
          <w:i/>
          <w:lang w:eastAsia="zh-CN"/>
        </w:rPr>
      </w:pPr>
      <w:r w:rsidRPr="007D2C8A">
        <w:rPr>
          <w:b/>
          <w:i/>
        </w:rPr>
        <w:t>PDSCH grouping method can be used to distinguish URLLC and eMBB traffic.</w:t>
      </w:r>
    </w:p>
    <w:p w14:paraId="0DDAA594" w14:textId="77777777" w:rsidR="007F511F" w:rsidRPr="007F511F" w:rsidRDefault="007F511F" w:rsidP="007F511F">
      <w:pPr>
        <w:rPr>
          <w:rFonts w:eastAsia="宋体"/>
          <w:lang w:eastAsia="zh-CN"/>
        </w:rPr>
      </w:pPr>
    </w:p>
    <w:p w14:paraId="256A2BEF" w14:textId="0A0AE904" w:rsidR="00C801AF" w:rsidRDefault="00C801AF" w:rsidP="00C801AF">
      <w:pPr>
        <w:pStyle w:val="2"/>
        <w:ind w:left="0"/>
      </w:pPr>
      <w:r>
        <w:t>T</w:t>
      </w:r>
      <w:r w:rsidRPr="000C384A">
        <w:t>wo</w:t>
      </w:r>
      <w:r w:rsidRPr="000C384A">
        <w:rPr>
          <w:rFonts w:hint="eastAsia"/>
        </w:rPr>
        <w:t xml:space="preserve"> HARQ-ACK codebooks simultaneously </w:t>
      </w:r>
      <w:r w:rsidRPr="000C384A">
        <w:t>constructed</w:t>
      </w:r>
    </w:p>
    <w:p w14:paraId="067744ED" w14:textId="36774E5E" w:rsidR="00DC1D72" w:rsidRDefault="00DC1D72" w:rsidP="00DC1D72">
      <w:pPr>
        <w:rPr>
          <w:rFonts w:eastAsia="宋体"/>
          <w:lang w:eastAsia="zh-CN"/>
        </w:rPr>
      </w:pPr>
      <w:r>
        <w:rPr>
          <w:rFonts w:eastAsia="宋体"/>
          <w:lang w:eastAsia="zh-CN"/>
        </w:rPr>
        <w:t>In Rel-15 NR, only one HARQ-ACK codebook is generated for both eMBB and URLLC. But due to stringent delay and reliability requirement of URLLC traffic, separate HARQ-ACK codebooks are suggested to be constructed simultaneously</w:t>
      </w:r>
      <w:r w:rsidR="000B1A83">
        <w:rPr>
          <w:rFonts w:eastAsia="宋体"/>
          <w:lang w:eastAsia="zh-CN"/>
        </w:rPr>
        <w:t xml:space="preserve"> and</w:t>
      </w:r>
      <w:r>
        <w:rPr>
          <w:rFonts w:eastAsia="宋体"/>
          <w:lang w:eastAsia="zh-CN"/>
        </w:rPr>
        <w:t xml:space="preserve"> at least two HARQ-ACK codebook should be supported. </w:t>
      </w:r>
    </w:p>
    <w:p w14:paraId="1A488264" w14:textId="48C66582" w:rsidR="00B41C9E" w:rsidRDefault="000B1A83" w:rsidP="000B1A83">
      <w:pPr>
        <w:rPr>
          <w:rFonts w:eastAsia="宋体"/>
          <w:lang w:eastAsia="zh-CN"/>
        </w:rPr>
      </w:pPr>
      <w:r>
        <w:t xml:space="preserve">A </w:t>
      </w:r>
      <w:r w:rsidR="00B41C9E">
        <w:t xml:space="preserve">UE </w:t>
      </w:r>
      <w:r w:rsidR="00D109CB">
        <w:t xml:space="preserve">needs </w:t>
      </w:r>
      <w:r w:rsidR="00B41C9E">
        <w:t xml:space="preserve">separate PDSCHs </w:t>
      </w:r>
      <w:r w:rsidR="00DC1D72">
        <w:t xml:space="preserve">and HARQ-ACK feedbacks </w:t>
      </w:r>
      <w:r w:rsidR="00E14D31">
        <w:t xml:space="preserve">of </w:t>
      </w:r>
      <w:r w:rsidR="00B41C9E">
        <w:t xml:space="preserve">URLLC and eMBB, and </w:t>
      </w:r>
      <w:r w:rsidR="00E14D31">
        <w:t xml:space="preserve">be aware of </w:t>
      </w:r>
      <w:r w:rsidR="00B41C9E">
        <w:t>which set of parameters should</w:t>
      </w:r>
      <w:r w:rsidR="00E14D31">
        <w:t xml:space="preserve"> be</w:t>
      </w:r>
      <w:r w:rsidR="00B41C9E">
        <w:t xml:space="preserve"> applied. </w:t>
      </w:r>
      <w:r w:rsidR="00B41C9E">
        <w:rPr>
          <w:rFonts w:eastAsia="宋体"/>
          <w:lang w:eastAsia="zh-CN"/>
        </w:rPr>
        <w:t>In our opinion, two methods can be considered.</w:t>
      </w:r>
    </w:p>
    <w:p w14:paraId="6ABF059A" w14:textId="0461109A" w:rsidR="00B41C9E" w:rsidRPr="00A9097B" w:rsidRDefault="00B41C9E" w:rsidP="00A9097B">
      <w:pPr>
        <w:pStyle w:val="afe"/>
        <w:numPr>
          <w:ilvl w:val="0"/>
          <w:numId w:val="33"/>
        </w:numPr>
        <w:ind w:leftChars="0"/>
        <w:rPr>
          <w:rFonts w:eastAsia="宋体"/>
          <w:lang w:eastAsia="zh-CN"/>
        </w:rPr>
      </w:pPr>
      <w:r w:rsidRPr="00A9097B">
        <w:rPr>
          <w:rFonts w:eastAsia="宋体"/>
          <w:lang w:eastAsia="zh-CN"/>
        </w:rPr>
        <w:t>One method is reus</w:t>
      </w:r>
      <w:r w:rsidR="00D46FA1" w:rsidRPr="00A9097B">
        <w:rPr>
          <w:rFonts w:eastAsia="宋体"/>
          <w:lang w:eastAsia="zh-CN"/>
        </w:rPr>
        <w:t>ing</w:t>
      </w:r>
      <w:r w:rsidRPr="00A9097B">
        <w:rPr>
          <w:rFonts w:eastAsia="宋体"/>
          <w:lang w:eastAsia="zh-CN"/>
        </w:rPr>
        <w:t xml:space="preserve"> the new RNTI</w:t>
      </w:r>
      <w:r w:rsidR="001734AC" w:rsidRPr="00A9097B">
        <w:rPr>
          <w:rFonts w:eastAsia="宋体"/>
          <w:lang w:eastAsia="zh-CN"/>
        </w:rPr>
        <w:t>, i.e. MCS-C-RNTI,</w:t>
      </w:r>
      <w:r w:rsidRPr="00A9097B">
        <w:rPr>
          <w:rFonts w:eastAsia="宋体"/>
          <w:lang w:eastAsia="zh-CN"/>
        </w:rPr>
        <w:t xml:space="preserve"> introduced in Rel</w:t>
      </w:r>
      <w:r w:rsidR="00553FCE" w:rsidRPr="00A9097B">
        <w:rPr>
          <w:rFonts w:eastAsia="宋体"/>
          <w:lang w:eastAsia="zh-CN"/>
        </w:rPr>
        <w:t>-</w:t>
      </w:r>
      <w:r w:rsidRPr="00A9097B">
        <w:rPr>
          <w:rFonts w:eastAsia="宋体"/>
          <w:lang w:eastAsia="zh-CN"/>
        </w:rPr>
        <w:t>15 URLLC</w:t>
      </w:r>
      <w:r w:rsidR="00D46FA1" w:rsidRPr="00A9097B">
        <w:rPr>
          <w:rFonts w:eastAsia="宋体"/>
          <w:lang w:eastAsia="zh-CN"/>
        </w:rPr>
        <w:t xml:space="preserve"> to identify the URLLC traffic</w:t>
      </w:r>
      <w:r w:rsidRPr="00A9097B">
        <w:rPr>
          <w:rFonts w:eastAsia="宋体"/>
          <w:lang w:eastAsia="zh-CN"/>
        </w:rPr>
        <w:t xml:space="preserve">. For </w:t>
      </w:r>
      <w:r w:rsidR="00D46FA1" w:rsidRPr="00A9097B">
        <w:rPr>
          <w:rFonts w:eastAsia="宋体"/>
          <w:lang w:eastAsia="zh-CN"/>
        </w:rPr>
        <w:t xml:space="preserve">a </w:t>
      </w:r>
      <w:r w:rsidRPr="00A9097B">
        <w:rPr>
          <w:rFonts w:eastAsia="宋体"/>
          <w:lang w:eastAsia="zh-CN"/>
        </w:rPr>
        <w:t xml:space="preserve">PDSCH scrambled with C-RNTI, its HARQ-ACK </w:t>
      </w:r>
      <w:r w:rsidR="001734AC" w:rsidRPr="00A9097B">
        <w:rPr>
          <w:rFonts w:eastAsia="宋体"/>
          <w:lang w:eastAsia="zh-CN"/>
        </w:rPr>
        <w:t>procedure</w:t>
      </w:r>
      <w:r w:rsidRPr="00A9097B">
        <w:rPr>
          <w:rFonts w:eastAsia="宋体"/>
          <w:lang w:eastAsia="zh-CN"/>
        </w:rPr>
        <w:t xml:space="preserve"> use </w:t>
      </w:r>
      <w:r w:rsidR="001734AC" w:rsidRPr="00A9097B">
        <w:rPr>
          <w:rFonts w:eastAsia="宋体"/>
          <w:lang w:eastAsia="zh-CN"/>
        </w:rPr>
        <w:t xml:space="preserve">the </w:t>
      </w:r>
      <w:r w:rsidRPr="00A9097B">
        <w:rPr>
          <w:rFonts w:eastAsia="宋体"/>
          <w:lang w:eastAsia="zh-CN"/>
        </w:rPr>
        <w:t xml:space="preserve">same mechanism defined in </w:t>
      </w:r>
      <w:r w:rsidR="00B23B1F" w:rsidRPr="00A9097B">
        <w:rPr>
          <w:rFonts w:eastAsia="宋体"/>
          <w:lang w:eastAsia="zh-CN"/>
        </w:rPr>
        <w:t xml:space="preserve">Rel-15 </w:t>
      </w:r>
      <w:r w:rsidRPr="00A9097B">
        <w:rPr>
          <w:rFonts w:eastAsia="宋体"/>
          <w:lang w:eastAsia="zh-CN"/>
        </w:rPr>
        <w:t xml:space="preserve">NR. For </w:t>
      </w:r>
      <w:r w:rsidR="001734AC" w:rsidRPr="00A9097B">
        <w:rPr>
          <w:rFonts w:eastAsia="宋体"/>
          <w:lang w:eastAsia="zh-CN"/>
        </w:rPr>
        <w:t xml:space="preserve">a </w:t>
      </w:r>
      <w:r w:rsidRPr="00A9097B">
        <w:rPr>
          <w:rFonts w:eastAsia="宋体"/>
          <w:lang w:eastAsia="zh-CN"/>
        </w:rPr>
        <w:t>PDSCH scrambled with MCS-C-RNTI, its HARQ-ACK PUCCH resource can be indicated with finer K1 indication t</w:t>
      </w:r>
      <w:r w:rsidR="00553FCE" w:rsidRPr="00A9097B">
        <w:rPr>
          <w:rFonts w:eastAsia="宋体"/>
          <w:lang w:eastAsia="zh-CN"/>
        </w:rPr>
        <w:t>h</w:t>
      </w:r>
      <w:r w:rsidRPr="00A9097B">
        <w:rPr>
          <w:rFonts w:eastAsia="宋体"/>
          <w:lang w:eastAsia="zh-CN"/>
        </w:rPr>
        <w:t xml:space="preserve">rough DCI or use an implicit </w:t>
      </w:r>
      <w:r w:rsidR="00F076CF" w:rsidRPr="00A9097B">
        <w:rPr>
          <w:rFonts w:eastAsia="宋体"/>
          <w:lang w:eastAsia="zh-CN"/>
        </w:rPr>
        <w:t xml:space="preserve">method </w:t>
      </w:r>
      <w:r w:rsidRPr="00A9097B">
        <w:rPr>
          <w:rFonts w:eastAsia="宋体"/>
          <w:lang w:eastAsia="zh-CN"/>
        </w:rPr>
        <w:t xml:space="preserve">to </w:t>
      </w:r>
      <w:r w:rsidR="00F076CF" w:rsidRPr="00A9097B">
        <w:rPr>
          <w:rFonts w:eastAsia="宋体"/>
          <w:lang w:eastAsia="zh-CN"/>
        </w:rPr>
        <w:t>determine the timing of</w:t>
      </w:r>
      <w:r w:rsidRPr="00A9097B">
        <w:rPr>
          <w:rFonts w:eastAsia="宋体"/>
          <w:lang w:eastAsia="zh-CN"/>
        </w:rPr>
        <w:t xml:space="preserve"> PUCCH.</w:t>
      </w:r>
    </w:p>
    <w:p w14:paraId="3D46C587" w14:textId="7AD7EDB0" w:rsidR="00B41C9E" w:rsidRPr="00A9097B" w:rsidRDefault="00B41C9E" w:rsidP="00A9097B">
      <w:pPr>
        <w:pStyle w:val="afe"/>
        <w:numPr>
          <w:ilvl w:val="0"/>
          <w:numId w:val="33"/>
        </w:numPr>
        <w:ind w:leftChars="0"/>
        <w:rPr>
          <w:rFonts w:eastAsia="宋体"/>
          <w:lang w:eastAsia="zh-CN"/>
        </w:rPr>
      </w:pPr>
      <w:r w:rsidRPr="00A9097B">
        <w:rPr>
          <w:rFonts w:eastAsia="宋体"/>
          <w:lang w:eastAsia="zh-CN"/>
        </w:rPr>
        <w:t xml:space="preserve">Another method is using </w:t>
      </w:r>
      <w:r w:rsidR="00F076CF" w:rsidRPr="00A9097B">
        <w:rPr>
          <w:rFonts w:eastAsia="宋体"/>
          <w:lang w:eastAsia="zh-CN"/>
        </w:rPr>
        <w:t>DCI format scheduling Rel-16 URLLC</w:t>
      </w:r>
      <w:r w:rsidRPr="00A9097B">
        <w:rPr>
          <w:rFonts w:eastAsia="宋体"/>
          <w:lang w:eastAsia="zh-CN"/>
        </w:rPr>
        <w:t xml:space="preserve"> to differentia</w:t>
      </w:r>
      <w:r w:rsidR="00553FCE" w:rsidRPr="00A9097B">
        <w:rPr>
          <w:rFonts w:eastAsia="宋体"/>
          <w:lang w:eastAsia="zh-CN"/>
        </w:rPr>
        <w:t>te</w:t>
      </w:r>
      <w:r w:rsidRPr="00A9097B">
        <w:rPr>
          <w:rFonts w:eastAsia="宋体"/>
          <w:lang w:eastAsia="zh-CN"/>
        </w:rPr>
        <w:t xml:space="preserve"> URLLC </w:t>
      </w:r>
      <w:r w:rsidR="00F076CF" w:rsidRPr="00A9097B">
        <w:rPr>
          <w:rFonts w:eastAsia="宋体"/>
          <w:lang w:eastAsia="zh-CN"/>
        </w:rPr>
        <w:t xml:space="preserve">from </w:t>
      </w:r>
      <w:r w:rsidRPr="00A9097B">
        <w:rPr>
          <w:rFonts w:eastAsia="宋体"/>
          <w:lang w:eastAsia="zh-CN"/>
        </w:rPr>
        <w:t xml:space="preserve">eMBB traffic. When </w:t>
      </w:r>
      <w:r w:rsidR="005B37F2" w:rsidRPr="00A9097B">
        <w:rPr>
          <w:rFonts w:eastAsia="宋体"/>
          <w:lang w:eastAsia="zh-CN"/>
        </w:rPr>
        <w:t xml:space="preserve">such </w:t>
      </w:r>
      <w:r w:rsidR="00F076CF" w:rsidRPr="00A9097B">
        <w:rPr>
          <w:rFonts w:eastAsia="宋体"/>
          <w:lang w:eastAsia="zh-CN"/>
        </w:rPr>
        <w:t xml:space="preserve">a </w:t>
      </w:r>
      <w:r w:rsidRPr="00A9097B">
        <w:rPr>
          <w:rFonts w:eastAsia="宋体"/>
          <w:lang w:eastAsia="zh-CN"/>
        </w:rPr>
        <w:t>DCI</w:t>
      </w:r>
      <w:r w:rsidR="00F076CF" w:rsidRPr="00A9097B">
        <w:rPr>
          <w:rFonts w:eastAsia="宋体"/>
          <w:lang w:eastAsia="zh-CN"/>
        </w:rPr>
        <w:t xml:space="preserve"> </w:t>
      </w:r>
      <w:r w:rsidRPr="00A9097B">
        <w:rPr>
          <w:rFonts w:eastAsia="宋体"/>
          <w:lang w:eastAsia="zh-CN"/>
        </w:rPr>
        <w:t xml:space="preserve">is </w:t>
      </w:r>
      <w:r w:rsidR="00F076CF" w:rsidRPr="00A9097B">
        <w:rPr>
          <w:rFonts w:eastAsia="宋体"/>
          <w:lang w:eastAsia="zh-CN"/>
        </w:rPr>
        <w:t>received</w:t>
      </w:r>
      <w:r w:rsidRPr="00A9097B">
        <w:rPr>
          <w:rFonts w:eastAsia="宋体"/>
          <w:lang w:eastAsia="zh-CN"/>
        </w:rPr>
        <w:t xml:space="preserve">, </w:t>
      </w:r>
      <w:r w:rsidR="000B1A83">
        <w:rPr>
          <w:rFonts w:eastAsia="宋体"/>
          <w:lang w:eastAsia="zh-CN"/>
        </w:rPr>
        <w:t xml:space="preserve">a </w:t>
      </w:r>
      <w:r w:rsidRPr="00A9097B">
        <w:rPr>
          <w:rFonts w:eastAsia="宋体"/>
          <w:lang w:eastAsia="zh-CN"/>
        </w:rPr>
        <w:t xml:space="preserve">UE </w:t>
      </w:r>
      <w:r w:rsidR="005B37F2" w:rsidRPr="00A9097B">
        <w:rPr>
          <w:rFonts w:eastAsia="宋体"/>
          <w:lang w:eastAsia="zh-CN"/>
        </w:rPr>
        <w:t xml:space="preserve">gets to </w:t>
      </w:r>
      <w:r w:rsidRPr="00A9097B">
        <w:rPr>
          <w:rFonts w:eastAsia="宋体"/>
          <w:lang w:eastAsia="zh-CN"/>
        </w:rPr>
        <w:t xml:space="preserve">know </w:t>
      </w:r>
      <w:r w:rsidR="005B37F2" w:rsidRPr="00A9097B">
        <w:rPr>
          <w:rFonts w:eastAsia="宋体"/>
          <w:lang w:eastAsia="zh-CN"/>
        </w:rPr>
        <w:t xml:space="preserve">the scheduled traffic </w:t>
      </w:r>
      <w:r w:rsidRPr="00A9097B">
        <w:rPr>
          <w:rFonts w:eastAsia="宋体"/>
          <w:lang w:eastAsia="zh-CN"/>
        </w:rPr>
        <w:t>is URLLC traffic</w:t>
      </w:r>
      <w:r w:rsidR="005C4A07" w:rsidRPr="00A9097B">
        <w:rPr>
          <w:rFonts w:eastAsia="宋体"/>
          <w:lang w:eastAsia="zh-CN"/>
        </w:rPr>
        <w:t xml:space="preserve"> </w:t>
      </w:r>
      <w:r w:rsidR="005B37F2" w:rsidRPr="00A9097B">
        <w:rPr>
          <w:rFonts w:eastAsia="宋体"/>
          <w:lang w:eastAsia="zh-CN"/>
        </w:rPr>
        <w:t>and the</w:t>
      </w:r>
      <w:r w:rsidRPr="00A9097B">
        <w:rPr>
          <w:rFonts w:eastAsia="宋体"/>
          <w:lang w:eastAsia="zh-CN"/>
        </w:rPr>
        <w:t xml:space="preserve"> new HARQ-ACK </w:t>
      </w:r>
      <w:r w:rsidR="005B37F2" w:rsidRPr="00A9097B">
        <w:rPr>
          <w:rFonts w:eastAsia="宋体"/>
          <w:lang w:eastAsia="zh-CN"/>
        </w:rPr>
        <w:t>procedure should be applied</w:t>
      </w:r>
      <w:r w:rsidRPr="00A9097B">
        <w:rPr>
          <w:rFonts w:eastAsia="宋体"/>
          <w:lang w:eastAsia="zh-CN"/>
        </w:rPr>
        <w:t>.</w:t>
      </w:r>
    </w:p>
    <w:p w14:paraId="36F2F7DA" w14:textId="2F01F0A0" w:rsidR="00B41C9E" w:rsidRPr="00C94A8B" w:rsidRDefault="00B41C9E" w:rsidP="005C4A07">
      <w:pPr>
        <w:pStyle w:val="afe"/>
        <w:numPr>
          <w:ilvl w:val="0"/>
          <w:numId w:val="32"/>
        </w:numPr>
        <w:ind w:leftChars="0"/>
        <w:jc w:val="both"/>
        <w:rPr>
          <w:rFonts w:eastAsia="宋体"/>
          <w:b/>
          <w:i/>
          <w:lang w:eastAsia="zh-CN"/>
        </w:rPr>
      </w:pPr>
      <w:r w:rsidRPr="00C94A8B">
        <w:rPr>
          <w:rFonts w:eastAsia="宋体" w:hint="eastAsia"/>
          <w:b/>
          <w:i/>
          <w:lang w:eastAsia="zh-CN"/>
        </w:rPr>
        <w:t xml:space="preserve">MCS-C-RNTI </w:t>
      </w:r>
      <w:r w:rsidR="001734AC">
        <w:rPr>
          <w:rFonts w:eastAsia="宋体"/>
          <w:b/>
          <w:i/>
          <w:lang w:eastAsia="zh-CN"/>
        </w:rPr>
        <w:t>and/</w:t>
      </w:r>
      <w:r w:rsidRPr="00C94A8B">
        <w:rPr>
          <w:rFonts w:eastAsia="宋体" w:hint="eastAsia"/>
          <w:b/>
          <w:i/>
          <w:lang w:eastAsia="zh-CN"/>
        </w:rPr>
        <w:t xml:space="preserve">or </w:t>
      </w:r>
      <w:r w:rsidR="005B37F2" w:rsidRPr="005C4A07">
        <w:rPr>
          <w:rFonts w:eastAsia="宋体"/>
          <w:b/>
          <w:i/>
          <w:lang w:eastAsia="zh-CN"/>
        </w:rPr>
        <w:t>DCI format scheduling Rel-16 URLLC</w:t>
      </w:r>
      <w:r w:rsidRPr="00C94A8B">
        <w:rPr>
          <w:rFonts w:eastAsia="宋体" w:hint="eastAsia"/>
          <w:b/>
          <w:i/>
          <w:lang w:eastAsia="zh-CN"/>
        </w:rPr>
        <w:t xml:space="preserve"> can be used to </w:t>
      </w:r>
      <w:r w:rsidRPr="00C94A8B">
        <w:rPr>
          <w:rFonts w:eastAsia="宋体"/>
          <w:b/>
          <w:i/>
          <w:lang w:eastAsia="zh-CN"/>
        </w:rPr>
        <w:t>identify</w:t>
      </w:r>
      <w:r w:rsidRPr="00C94A8B">
        <w:rPr>
          <w:rFonts w:eastAsia="宋体" w:hint="eastAsia"/>
          <w:b/>
          <w:i/>
          <w:lang w:eastAsia="zh-CN"/>
        </w:rPr>
        <w:t xml:space="preserve"> </w:t>
      </w:r>
      <w:r>
        <w:rPr>
          <w:rFonts w:eastAsia="宋体" w:hint="eastAsia"/>
          <w:b/>
          <w:i/>
          <w:lang w:eastAsia="zh-CN"/>
        </w:rPr>
        <w:t>URLLC</w:t>
      </w:r>
      <w:r w:rsidR="00553FCE">
        <w:rPr>
          <w:rFonts w:eastAsia="宋体"/>
          <w:b/>
          <w:i/>
          <w:lang w:eastAsia="zh-CN"/>
        </w:rPr>
        <w:t xml:space="preserve"> </w:t>
      </w:r>
      <w:r w:rsidR="00E401B0">
        <w:rPr>
          <w:rFonts w:eastAsia="宋体"/>
          <w:b/>
          <w:i/>
          <w:lang w:eastAsia="zh-CN"/>
        </w:rPr>
        <w:t>traffic</w:t>
      </w:r>
      <w:r w:rsidR="00553FCE">
        <w:rPr>
          <w:rFonts w:eastAsia="宋体" w:hint="eastAsia"/>
          <w:b/>
          <w:i/>
          <w:lang w:eastAsia="zh-CN"/>
        </w:rPr>
        <w:t>.</w:t>
      </w:r>
      <w:r w:rsidR="00553FCE" w:rsidRPr="00096C87">
        <w:rPr>
          <w:rFonts w:eastAsia="宋体"/>
          <w:b/>
          <w:i/>
          <w:strike/>
          <w:lang w:eastAsia="zh-CN"/>
        </w:rPr>
        <w:t xml:space="preserve"> </w:t>
      </w:r>
    </w:p>
    <w:p w14:paraId="2D4D1174" w14:textId="1DFAFC68" w:rsidR="00163943" w:rsidRDefault="00163943" w:rsidP="00866976">
      <w:pPr>
        <w:rPr>
          <w:b/>
          <w:u w:val="single"/>
        </w:rPr>
      </w:pPr>
      <w:r w:rsidRPr="00163943">
        <w:rPr>
          <w:b/>
          <w:u w:val="single"/>
        </w:rPr>
        <w:t>The number of HARQ-ACK codebook</w:t>
      </w:r>
      <w:r w:rsidR="00903758">
        <w:rPr>
          <w:b/>
          <w:u w:val="single"/>
        </w:rPr>
        <w:t>s</w:t>
      </w:r>
    </w:p>
    <w:p w14:paraId="558A4174" w14:textId="5EBFC81A" w:rsidR="00DC1D72" w:rsidRDefault="007D5AEA" w:rsidP="00DC1D72">
      <w:pPr>
        <w:rPr>
          <w:rFonts w:eastAsia="宋体"/>
          <w:lang w:eastAsia="zh-CN"/>
        </w:rPr>
      </w:pPr>
      <w:r>
        <w:rPr>
          <w:rFonts w:eastAsia="宋体"/>
          <w:lang w:eastAsia="zh-CN"/>
        </w:rPr>
        <w:t>Considering</w:t>
      </w:r>
      <w:r w:rsidR="007D1D7F">
        <w:rPr>
          <w:rFonts w:eastAsia="宋体"/>
          <w:lang w:eastAsia="zh-CN"/>
        </w:rPr>
        <w:t xml:space="preserve"> only </w:t>
      </w:r>
      <w:r w:rsidR="00096C87">
        <w:rPr>
          <w:rFonts w:eastAsia="宋体"/>
          <w:lang w:eastAsia="zh-CN"/>
        </w:rPr>
        <w:t xml:space="preserve">two </w:t>
      </w:r>
      <w:r w:rsidR="00B41C9E">
        <w:rPr>
          <w:rFonts w:eastAsia="宋体"/>
          <w:lang w:eastAsia="zh-CN"/>
        </w:rPr>
        <w:t>HARQ-ACK codebook</w:t>
      </w:r>
      <w:r w:rsidR="00096C87">
        <w:rPr>
          <w:rFonts w:eastAsia="宋体"/>
          <w:lang w:eastAsia="zh-CN"/>
        </w:rPr>
        <w:t>s</w:t>
      </w:r>
      <w:r w:rsidR="007D1D7F">
        <w:rPr>
          <w:rFonts w:eastAsia="宋体"/>
          <w:lang w:eastAsia="zh-CN"/>
        </w:rPr>
        <w:t xml:space="preserve"> simultaneously constructed</w:t>
      </w:r>
      <w:r w:rsidR="00096C87">
        <w:rPr>
          <w:rFonts w:eastAsia="宋体"/>
          <w:lang w:eastAsia="zh-CN"/>
        </w:rPr>
        <w:t>, one</w:t>
      </w:r>
      <w:r w:rsidR="00B41C9E">
        <w:rPr>
          <w:rFonts w:eastAsia="宋体"/>
          <w:lang w:eastAsia="zh-CN"/>
        </w:rPr>
        <w:t xml:space="preserve"> for URLLC</w:t>
      </w:r>
      <w:r w:rsidR="00096C87">
        <w:rPr>
          <w:rFonts w:eastAsia="宋体"/>
          <w:lang w:eastAsia="zh-CN"/>
        </w:rPr>
        <w:t xml:space="preserve"> </w:t>
      </w:r>
      <w:r w:rsidR="00B41C9E">
        <w:rPr>
          <w:rFonts w:eastAsia="宋体"/>
          <w:lang w:eastAsia="zh-CN"/>
        </w:rPr>
        <w:t xml:space="preserve">and </w:t>
      </w:r>
      <w:r>
        <w:rPr>
          <w:rFonts w:eastAsia="宋体"/>
          <w:lang w:eastAsia="zh-CN"/>
        </w:rPr>
        <w:t>the other</w:t>
      </w:r>
      <w:r w:rsidR="00B41C9E">
        <w:rPr>
          <w:rFonts w:eastAsia="宋体"/>
          <w:lang w:eastAsia="zh-CN"/>
        </w:rPr>
        <w:t xml:space="preserve"> for eMBB</w:t>
      </w:r>
      <w:r w:rsidR="00096C87">
        <w:rPr>
          <w:rFonts w:eastAsia="宋体"/>
          <w:lang w:eastAsia="zh-CN"/>
        </w:rPr>
        <w:t>,</w:t>
      </w:r>
      <w:r w:rsidR="00B41C9E">
        <w:rPr>
          <w:rFonts w:eastAsia="宋体"/>
          <w:lang w:eastAsia="zh-CN"/>
        </w:rPr>
        <w:t xml:space="preserve"> </w:t>
      </w:r>
      <w:r>
        <w:rPr>
          <w:rFonts w:eastAsia="宋体"/>
          <w:lang w:eastAsia="zh-CN"/>
        </w:rPr>
        <w:t xml:space="preserve">it </w:t>
      </w:r>
      <w:r w:rsidR="00B41C9E">
        <w:rPr>
          <w:rFonts w:eastAsia="宋体"/>
          <w:lang w:eastAsia="zh-CN"/>
        </w:rPr>
        <w:t xml:space="preserve">can work </w:t>
      </w:r>
      <w:r w:rsidR="00B41C9E" w:rsidRPr="00B41C9E">
        <w:rPr>
          <w:rFonts w:eastAsia="宋体"/>
          <w:lang w:eastAsia="zh-CN"/>
        </w:rPr>
        <w:t>appropriate</w:t>
      </w:r>
      <w:r w:rsidR="00B41C9E">
        <w:rPr>
          <w:rFonts w:eastAsia="宋体"/>
          <w:lang w:eastAsia="zh-CN"/>
        </w:rPr>
        <w:t>ly. eMBB HARQ-ACK codebook reuse</w:t>
      </w:r>
      <w:r w:rsidR="00DC1D72">
        <w:rPr>
          <w:rFonts w:eastAsia="宋体"/>
          <w:lang w:eastAsia="zh-CN"/>
        </w:rPr>
        <w:t>s</w:t>
      </w:r>
      <w:r w:rsidR="00B41C9E">
        <w:rPr>
          <w:rFonts w:eastAsia="宋体"/>
          <w:lang w:eastAsia="zh-CN"/>
        </w:rPr>
        <w:t xml:space="preserve"> the mechanism from Rel-15 NR. URLLC HARQ-ACK codebook has its own configuration</w:t>
      </w:r>
      <w:r w:rsidR="00D109CB">
        <w:rPr>
          <w:rFonts w:eastAsia="宋体"/>
          <w:lang w:eastAsia="zh-CN"/>
        </w:rPr>
        <w:t xml:space="preserve"> for semi-static </w:t>
      </w:r>
      <w:r w:rsidR="00DC1D72">
        <w:rPr>
          <w:rFonts w:eastAsia="宋体"/>
          <w:lang w:eastAsia="zh-CN"/>
        </w:rPr>
        <w:t>or</w:t>
      </w:r>
      <w:r w:rsidR="00DC1D72">
        <w:rPr>
          <w:rFonts w:eastAsia="宋体"/>
          <w:lang w:eastAsia="zh-CN"/>
        </w:rPr>
        <w:t xml:space="preserve"> dynamic</w:t>
      </w:r>
      <w:r w:rsidR="00DC1D72">
        <w:rPr>
          <w:rFonts w:eastAsia="宋体"/>
          <w:lang w:eastAsia="zh-CN"/>
        </w:rPr>
        <w:t xml:space="preserve"> </w:t>
      </w:r>
      <w:r w:rsidR="00D109CB">
        <w:rPr>
          <w:rFonts w:eastAsia="宋体"/>
          <w:lang w:eastAsia="zh-CN"/>
        </w:rPr>
        <w:t>H</w:t>
      </w:r>
      <w:r w:rsidR="00DC1D72">
        <w:rPr>
          <w:rFonts w:eastAsia="宋体"/>
          <w:lang w:eastAsia="zh-CN"/>
        </w:rPr>
        <w:t>ARQ-ACK codebook</w:t>
      </w:r>
      <w:r w:rsidR="00B41C9E">
        <w:rPr>
          <w:rFonts w:eastAsia="宋体"/>
          <w:lang w:eastAsia="zh-CN"/>
        </w:rPr>
        <w:t xml:space="preserve">, which </w:t>
      </w:r>
      <w:r w:rsidR="00DC1D72">
        <w:rPr>
          <w:rFonts w:eastAsia="宋体"/>
          <w:lang w:eastAsia="zh-CN"/>
        </w:rPr>
        <w:t>can be configured</w:t>
      </w:r>
      <w:r w:rsidR="00B41C9E">
        <w:rPr>
          <w:rFonts w:eastAsia="宋体"/>
          <w:lang w:eastAsia="zh-CN"/>
        </w:rPr>
        <w:t xml:space="preserve"> independent</w:t>
      </w:r>
      <w:r w:rsidR="00DC1D72">
        <w:rPr>
          <w:rFonts w:eastAsia="宋体"/>
          <w:lang w:eastAsia="zh-CN"/>
        </w:rPr>
        <w:t>ly from</w:t>
      </w:r>
      <w:r w:rsidR="00096C87">
        <w:rPr>
          <w:rFonts w:eastAsia="宋体"/>
          <w:lang w:eastAsia="zh-CN"/>
        </w:rPr>
        <w:t xml:space="preserve"> </w:t>
      </w:r>
      <w:r w:rsidR="00B41C9E">
        <w:rPr>
          <w:rFonts w:eastAsia="宋体"/>
          <w:lang w:eastAsia="zh-CN"/>
        </w:rPr>
        <w:t xml:space="preserve">eMBB. </w:t>
      </w:r>
      <w:r>
        <w:rPr>
          <w:rFonts w:eastAsia="宋体"/>
          <w:lang w:eastAsia="zh-CN"/>
        </w:rPr>
        <w:t xml:space="preserve">From this side of view, we don’t see the need of </w:t>
      </w:r>
      <w:r w:rsidR="00DC1D72">
        <w:rPr>
          <w:rFonts w:eastAsia="宋体"/>
          <w:lang w:eastAsia="zh-CN"/>
        </w:rPr>
        <w:t>support</w:t>
      </w:r>
      <w:r>
        <w:rPr>
          <w:rFonts w:eastAsia="宋体"/>
          <w:lang w:eastAsia="zh-CN"/>
        </w:rPr>
        <w:t>ing</w:t>
      </w:r>
      <w:r w:rsidR="00DC1D72">
        <w:rPr>
          <w:rFonts w:eastAsia="宋体"/>
          <w:lang w:eastAsia="zh-CN"/>
        </w:rPr>
        <w:t xml:space="preserve"> more than two HARQ-ACK </w:t>
      </w:r>
      <w:r w:rsidR="00DC1D72" w:rsidRPr="007D1D7F">
        <w:rPr>
          <w:rFonts w:eastAsia="宋体"/>
          <w:lang w:eastAsia="zh-CN"/>
        </w:rPr>
        <w:t>codebooks simultaneously constructed</w:t>
      </w:r>
      <w:r w:rsidR="00DC1D72">
        <w:rPr>
          <w:rFonts w:eastAsia="宋体"/>
          <w:lang w:eastAsia="zh-CN"/>
        </w:rPr>
        <w:t>.</w:t>
      </w:r>
    </w:p>
    <w:p w14:paraId="102CC84B" w14:textId="6D2E7336" w:rsidR="00AD7CD3" w:rsidRPr="00163943" w:rsidRDefault="007D5AEA" w:rsidP="005C4A07">
      <w:pPr>
        <w:pStyle w:val="afe"/>
        <w:numPr>
          <w:ilvl w:val="0"/>
          <w:numId w:val="32"/>
        </w:numPr>
        <w:ind w:leftChars="0"/>
        <w:rPr>
          <w:b/>
          <w:i/>
        </w:rPr>
      </w:pPr>
      <w:r>
        <w:rPr>
          <w:b/>
          <w:i/>
        </w:rPr>
        <w:lastRenderedPageBreak/>
        <w:t>At most</w:t>
      </w:r>
      <w:r w:rsidR="00AD7CD3">
        <w:rPr>
          <w:b/>
          <w:i/>
        </w:rPr>
        <w:t xml:space="preserve"> t</w:t>
      </w:r>
      <w:r w:rsidR="00AD7CD3" w:rsidRPr="00163943">
        <w:rPr>
          <w:b/>
          <w:i/>
        </w:rPr>
        <w:t xml:space="preserve">wo HARQ-ACK codebooks </w:t>
      </w:r>
      <w:r w:rsidR="00903758">
        <w:rPr>
          <w:b/>
          <w:i/>
        </w:rPr>
        <w:t>can</w:t>
      </w:r>
      <w:r w:rsidR="00AD7CD3" w:rsidRPr="00163943">
        <w:rPr>
          <w:b/>
          <w:i/>
        </w:rPr>
        <w:t xml:space="preserve"> be simultaneously </w:t>
      </w:r>
      <w:r>
        <w:rPr>
          <w:b/>
          <w:i/>
        </w:rPr>
        <w:t>constructed.</w:t>
      </w:r>
    </w:p>
    <w:p w14:paraId="4843D68C" w14:textId="2F258CDD" w:rsidR="0036468E" w:rsidRDefault="0036468E" w:rsidP="0063038F">
      <w:pPr>
        <w:rPr>
          <w:rFonts w:eastAsia="宋体" w:hint="eastAsia"/>
          <w:b/>
          <w:u w:val="single"/>
          <w:lang w:eastAsia="zh-CN"/>
        </w:rPr>
      </w:pPr>
      <w:r>
        <w:rPr>
          <w:rFonts w:eastAsia="宋体" w:hint="eastAsia"/>
          <w:b/>
          <w:u w:val="single"/>
          <w:lang w:eastAsia="zh-CN"/>
        </w:rPr>
        <w:t>PUCCH resource sets</w:t>
      </w:r>
    </w:p>
    <w:p w14:paraId="6AB7FB03" w14:textId="697C5C4E" w:rsidR="0036468E" w:rsidRDefault="00F221C7" w:rsidP="006937EE">
      <w:pPr>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 xml:space="preserve">current starting symbol of PUCCH is based on PUCCH resource indication in DCI and PUCCH resource configuration. </w:t>
      </w:r>
      <w:r w:rsidR="006937EE">
        <w:rPr>
          <w:rFonts w:eastAsia="宋体"/>
          <w:lang w:eastAsia="zh-CN"/>
        </w:rPr>
        <w:t xml:space="preserve">If </w:t>
      </w:r>
      <w:r w:rsidR="007D5AEA">
        <w:rPr>
          <w:rFonts w:eastAsia="宋体"/>
          <w:lang w:eastAsia="zh-CN"/>
        </w:rPr>
        <w:t>s</w:t>
      </w:r>
      <w:r w:rsidR="007D5AEA" w:rsidRPr="00305D87">
        <w:t>ub-slot-based</w:t>
      </w:r>
      <w:r w:rsidR="006937EE">
        <w:rPr>
          <w:rFonts w:eastAsia="宋体"/>
          <w:lang w:eastAsia="zh-CN"/>
        </w:rPr>
        <w:t xml:space="preserve"> HARQ-ACK feedback is </w:t>
      </w:r>
      <w:r>
        <w:rPr>
          <w:rFonts w:eastAsia="宋体"/>
          <w:lang w:eastAsia="zh-CN"/>
        </w:rPr>
        <w:t>adopted for URLLC traffic, the</w:t>
      </w:r>
      <w:r w:rsidR="006937EE">
        <w:rPr>
          <w:rFonts w:eastAsia="宋体"/>
          <w:lang w:eastAsia="zh-CN"/>
        </w:rPr>
        <w:t xml:space="preserve"> </w:t>
      </w:r>
      <w:r w:rsidR="00C710B7">
        <w:rPr>
          <w:rFonts w:eastAsia="宋体"/>
          <w:lang w:eastAsia="zh-CN"/>
        </w:rPr>
        <w:t xml:space="preserve">real </w:t>
      </w:r>
      <w:r w:rsidR="008E3414">
        <w:rPr>
          <w:rFonts w:eastAsia="宋体"/>
          <w:lang w:eastAsia="zh-CN"/>
        </w:rPr>
        <w:t>start</w:t>
      </w:r>
      <w:r w:rsidR="007D5AEA">
        <w:rPr>
          <w:rFonts w:eastAsia="宋体"/>
          <w:lang w:eastAsia="zh-CN"/>
        </w:rPr>
        <w:t>ing</w:t>
      </w:r>
      <w:r w:rsidR="008E3414">
        <w:rPr>
          <w:rFonts w:eastAsia="宋体"/>
          <w:lang w:eastAsia="zh-CN"/>
        </w:rPr>
        <w:t xml:space="preserve"> symbol of </w:t>
      </w:r>
      <w:r w:rsidR="00C710B7">
        <w:rPr>
          <w:rFonts w:eastAsia="宋体"/>
          <w:lang w:eastAsia="zh-CN"/>
        </w:rPr>
        <w:t xml:space="preserve">a </w:t>
      </w:r>
      <w:r w:rsidR="008E3414">
        <w:rPr>
          <w:rFonts w:eastAsia="宋体"/>
          <w:lang w:eastAsia="zh-CN"/>
        </w:rPr>
        <w:t>PUCC</w:t>
      </w:r>
      <w:r w:rsidR="00C710B7">
        <w:rPr>
          <w:rFonts w:eastAsia="宋体"/>
          <w:lang w:eastAsia="zh-CN"/>
        </w:rPr>
        <w:t>H resource should</w:t>
      </w:r>
      <w:r>
        <w:rPr>
          <w:rFonts w:eastAsia="宋体"/>
          <w:lang w:eastAsia="zh-CN"/>
        </w:rPr>
        <w:t xml:space="preserve"> be depended on the </w:t>
      </w:r>
      <w:r w:rsidR="00C710B7">
        <w:rPr>
          <w:rFonts w:eastAsia="宋体"/>
          <w:lang w:eastAsia="zh-CN"/>
        </w:rPr>
        <w:t>PRI in DCI, PUCCH resource configuration and the position of this sub-slot</w:t>
      </w:r>
      <w:r w:rsidR="007D5AEA">
        <w:rPr>
          <w:rFonts w:eastAsia="宋体"/>
          <w:lang w:eastAsia="zh-CN"/>
        </w:rPr>
        <w:t xml:space="preserve"> in a slot</w:t>
      </w:r>
      <w:r w:rsidR="00C710B7">
        <w:rPr>
          <w:rFonts w:eastAsia="宋体"/>
          <w:lang w:eastAsia="zh-CN"/>
        </w:rPr>
        <w:t xml:space="preserve">. For example, when </w:t>
      </w:r>
      <w:r w:rsidR="00BE1EDA">
        <w:rPr>
          <w:rFonts w:eastAsia="宋体"/>
          <w:lang w:eastAsia="zh-CN"/>
        </w:rPr>
        <w:t xml:space="preserve">K1 indicates a </w:t>
      </w:r>
      <w:r w:rsidR="007D5AEA" w:rsidRPr="002876F1">
        <w:rPr>
          <w:rFonts w:eastAsia="宋体"/>
          <w:lang w:eastAsia="zh-CN"/>
        </w:rPr>
        <w:t xml:space="preserve">sub-slot </w:t>
      </w:r>
      <w:r w:rsidR="007D5AEA">
        <w:rPr>
          <w:rFonts w:eastAsia="宋体"/>
          <w:lang w:eastAsia="zh-CN"/>
        </w:rPr>
        <w:t>c</w:t>
      </w:r>
      <w:r w:rsidR="00BE1EDA">
        <w:rPr>
          <w:rFonts w:eastAsia="宋体"/>
          <w:lang w:eastAsia="zh-CN"/>
        </w:rPr>
        <w:t>ontaining</w:t>
      </w:r>
      <w:r w:rsidR="00C710B7">
        <w:rPr>
          <w:rFonts w:eastAsia="宋体"/>
          <w:lang w:eastAsia="zh-CN"/>
        </w:rPr>
        <w:t xml:space="preserve"> symbol 7 to symbol 13 and </w:t>
      </w:r>
      <w:r w:rsidR="00BE1EDA">
        <w:rPr>
          <w:rFonts w:eastAsia="宋体"/>
          <w:lang w:eastAsia="zh-CN"/>
        </w:rPr>
        <w:t xml:space="preserve">the </w:t>
      </w:r>
      <w:r w:rsidR="00BE1EDA">
        <w:rPr>
          <w:rFonts w:eastAsia="宋体"/>
          <w:lang w:eastAsia="zh-CN"/>
        </w:rPr>
        <w:t>starting symbol</w:t>
      </w:r>
      <w:r w:rsidR="00BE1EDA">
        <w:rPr>
          <w:rFonts w:eastAsia="宋体"/>
          <w:lang w:eastAsia="zh-CN"/>
        </w:rPr>
        <w:t xml:space="preserve"> of </w:t>
      </w:r>
      <w:r w:rsidR="00C710B7">
        <w:rPr>
          <w:rFonts w:eastAsia="宋体"/>
          <w:lang w:eastAsia="zh-CN"/>
        </w:rPr>
        <w:t xml:space="preserve">PUCCH </w:t>
      </w:r>
      <w:r w:rsidR="00BE1EDA">
        <w:rPr>
          <w:rFonts w:eastAsia="宋体"/>
          <w:lang w:eastAsia="zh-CN"/>
        </w:rPr>
        <w:t xml:space="preserve">resource is symbol </w:t>
      </w:r>
      <w:r w:rsidR="00C710B7">
        <w:rPr>
          <w:rFonts w:eastAsia="宋体"/>
          <w:lang w:eastAsia="zh-CN"/>
        </w:rPr>
        <w:t xml:space="preserve">5, </w:t>
      </w:r>
      <w:r w:rsidR="00BE1EDA">
        <w:rPr>
          <w:rFonts w:eastAsia="宋体"/>
          <w:lang w:eastAsia="zh-CN"/>
        </w:rPr>
        <w:t xml:space="preserve">this </w:t>
      </w:r>
      <w:r w:rsidR="00C710B7">
        <w:rPr>
          <w:rFonts w:eastAsia="宋体"/>
          <w:lang w:eastAsia="zh-CN"/>
        </w:rPr>
        <w:t xml:space="preserve">PUCCH </w:t>
      </w:r>
      <w:r w:rsidR="00BE1EDA">
        <w:rPr>
          <w:rFonts w:eastAsia="宋体"/>
          <w:lang w:eastAsia="zh-CN"/>
        </w:rPr>
        <w:t xml:space="preserve">is </w:t>
      </w:r>
      <w:r w:rsidR="00C710B7">
        <w:rPr>
          <w:rFonts w:eastAsia="宋体"/>
          <w:lang w:eastAsia="zh-CN"/>
        </w:rPr>
        <w:t>start</w:t>
      </w:r>
      <w:r w:rsidR="00BE1EDA">
        <w:rPr>
          <w:rFonts w:eastAsia="宋体"/>
          <w:lang w:eastAsia="zh-CN"/>
        </w:rPr>
        <w:t>ing</w:t>
      </w:r>
      <w:r w:rsidR="00C710B7">
        <w:rPr>
          <w:rFonts w:eastAsia="宋体"/>
          <w:lang w:eastAsia="zh-CN"/>
        </w:rPr>
        <w:t xml:space="preserve"> from symbol 12</w:t>
      </w:r>
      <w:r w:rsidR="00BE1EDA">
        <w:rPr>
          <w:rFonts w:eastAsia="宋体"/>
          <w:lang w:eastAsia="zh-CN"/>
        </w:rPr>
        <w:t xml:space="preserve"> </w:t>
      </w:r>
      <w:r w:rsidR="00BE1EDA">
        <w:rPr>
          <w:rFonts w:eastAsia="宋体"/>
          <w:lang w:eastAsia="zh-CN"/>
        </w:rPr>
        <w:t>actually</w:t>
      </w:r>
      <w:r w:rsidR="00C710B7">
        <w:rPr>
          <w:rFonts w:eastAsia="宋体"/>
          <w:lang w:eastAsia="zh-CN"/>
        </w:rPr>
        <w:t>. From this side of view, some URLLC PUCCH resources can be different from eMBB PUCCH resources, even if th</w:t>
      </w:r>
      <w:r w:rsidR="00BE1EDA">
        <w:rPr>
          <w:rFonts w:eastAsia="宋体"/>
          <w:lang w:eastAsia="zh-CN"/>
        </w:rPr>
        <w:t xml:space="preserve">ey are with same </w:t>
      </w:r>
      <w:r w:rsidR="00C710B7">
        <w:rPr>
          <w:rFonts w:eastAsia="宋体"/>
          <w:lang w:eastAsia="zh-CN"/>
        </w:rPr>
        <w:t>configuration</w:t>
      </w:r>
      <w:r w:rsidR="00BE1EDA">
        <w:rPr>
          <w:rFonts w:eastAsia="宋体"/>
          <w:lang w:eastAsia="zh-CN"/>
        </w:rPr>
        <w:t xml:space="preserve"> parameters</w:t>
      </w:r>
      <w:r w:rsidR="00C710B7">
        <w:rPr>
          <w:rFonts w:eastAsia="宋体"/>
          <w:lang w:eastAsia="zh-CN"/>
        </w:rPr>
        <w:t>. So a better method is to have two different PUCCH resource sets, one sets are for eMBB slot</w:t>
      </w:r>
      <w:r w:rsidR="00BE1EDA">
        <w:rPr>
          <w:rFonts w:eastAsia="宋体"/>
          <w:lang w:eastAsia="zh-CN"/>
        </w:rPr>
        <w:t>-</w:t>
      </w:r>
      <w:r w:rsidR="00C710B7">
        <w:rPr>
          <w:rFonts w:eastAsia="宋体"/>
          <w:lang w:eastAsia="zh-CN"/>
        </w:rPr>
        <w:t>based HARQ-ACK PUCCH feedback, the other sets are for URLLC sub-slot</w:t>
      </w:r>
      <w:r w:rsidR="00BE1EDA">
        <w:rPr>
          <w:rFonts w:eastAsia="宋体"/>
          <w:lang w:eastAsia="zh-CN"/>
        </w:rPr>
        <w:t>-based</w:t>
      </w:r>
      <w:r w:rsidR="00C710B7">
        <w:rPr>
          <w:rFonts w:eastAsia="宋体"/>
          <w:lang w:eastAsia="zh-CN"/>
        </w:rPr>
        <w:t xml:space="preserve"> HARQ-ACK feedback. </w:t>
      </w:r>
    </w:p>
    <w:p w14:paraId="68026FF8" w14:textId="422301B9" w:rsidR="00C710B7" w:rsidRPr="00A92F16" w:rsidRDefault="00C710B7" w:rsidP="00C710B7">
      <w:pPr>
        <w:pStyle w:val="afe"/>
        <w:numPr>
          <w:ilvl w:val="0"/>
          <w:numId w:val="32"/>
        </w:numPr>
        <w:ind w:leftChars="0"/>
        <w:rPr>
          <w:rFonts w:eastAsia="宋体"/>
          <w:b/>
          <w:i/>
          <w:lang w:eastAsia="zh-CN"/>
        </w:rPr>
      </w:pPr>
      <w:r w:rsidRPr="001A1352">
        <w:rPr>
          <w:b/>
          <w:i/>
        </w:rPr>
        <w:t xml:space="preserve">Use </w:t>
      </w:r>
      <w:r w:rsidRPr="001A1352">
        <w:rPr>
          <w:rFonts w:hint="eastAsia"/>
          <w:b/>
          <w:i/>
        </w:rPr>
        <w:t xml:space="preserve">separate </w:t>
      </w:r>
      <w:r w:rsidRPr="001A1352">
        <w:rPr>
          <w:b/>
          <w:i/>
        </w:rPr>
        <w:t>HARQ-ACK PUCCH resource</w:t>
      </w:r>
      <w:r>
        <w:rPr>
          <w:b/>
          <w:i/>
        </w:rPr>
        <w:t xml:space="preserve"> sets for URLLC and eMBB.</w:t>
      </w:r>
    </w:p>
    <w:p w14:paraId="6187D519" w14:textId="0E5EA73C" w:rsidR="001722A3" w:rsidRPr="0063038F" w:rsidRDefault="009E2484" w:rsidP="0063038F">
      <w:pPr>
        <w:rPr>
          <w:b/>
          <w:u w:val="single"/>
        </w:rPr>
      </w:pPr>
      <w:r w:rsidRPr="0063038F">
        <w:rPr>
          <w:b/>
          <w:u w:val="single"/>
        </w:rPr>
        <w:t>S</w:t>
      </w:r>
      <w:r w:rsidRPr="0063038F">
        <w:rPr>
          <w:rFonts w:hint="eastAsia"/>
          <w:b/>
          <w:u w:val="single"/>
        </w:rPr>
        <w:t>eparate HARQ-ACK multiplexing windows</w:t>
      </w:r>
    </w:p>
    <w:p w14:paraId="4ADD89DF" w14:textId="19361298" w:rsidR="007A62F0" w:rsidRDefault="0063038F" w:rsidP="001722A3">
      <w:r>
        <w:rPr>
          <w:rFonts w:eastAsia="宋体"/>
          <w:lang w:eastAsia="zh-CN"/>
        </w:rPr>
        <w:t>NR support</w:t>
      </w:r>
      <w:r w:rsidR="00096C87">
        <w:rPr>
          <w:rFonts w:eastAsia="宋体"/>
          <w:lang w:eastAsia="zh-CN"/>
        </w:rPr>
        <w:t>s</w:t>
      </w:r>
      <w:r>
        <w:rPr>
          <w:rFonts w:eastAsia="宋体"/>
          <w:lang w:eastAsia="zh-CN"/>
        </w:rPr>
        <w:t xml:space="preserve"> configurable HARQ-ACK multiplexing window, and </w:t>
      </w:r>
      <w:r w:rsidR="00096C87">
        <w:rPr>
          <w:rFonts w:eastAsia="宋体"/>
          <w:lang w:eastAsia="zh-CN"/>
        </w:rPr>
        <w:t xml:space="preserve">the </w:t>
      </w:r>
      <w:r>
        <w:rPr>
          <w:rFonts w:eastAsia="宋体"/>
          <w:lang w:eastAsia="zh-CN"/>
        </w:rPr>
        <w:t xml:space="preserve">parameter </w:t>
      </w:r>
      <w:bookmarkStart w:id="3" w:name="_Hlk508697304"/>
      <w:r w:rsidR="002678CE" w:rsidRPr="00316476">
        <w:rPr>
          <w:i/>
        </w:rPr>
        <w:t>dl-DataToUL-ACK</w:t>
      </w:r>
      <w:bookmarkEnd w:id="3"/>
      <w:r w:rsidR="002678CE">
        <w:rPr>
          <w:rFonts w:eastAsia="宋体"/>
          <w:lang w:eastAsia="zh-CN"/>
        </w:rPr>
        <w:t xml:space="preserve"> </w:t>
      </w:r>
      <w:r>
        <w:rPr>
          <w:rFonts w:eastAsia="宋体"/>
          <w:lang w:eastAsia="zh-CN"/>
        </w:rPr>
        <w:t xml:space="preserve">in </w:t>
      </w:r>
      <w:r w:rsidRPr="00434B77">
        <w:rPr>
          <w:i/>
        </w:rPr>
        <w:t>PUCCH-Config</w:t>
      </w:r>
      <w:r w:rsidR="00096C87">
        <w:t xml:space="preserve"> </w:t>
      </w:r>
      <w:r>
        <w:t xml:space="preserve">is common for all the PUCCH resource. </w:t>
      </w:r>
      <w:r w:rsidR="00B82FDE">
        <w:rPr>
          <w:rFonts w:eastAsia="宋体"/>
          <w:lang w:eastAsia="zh-CN"/>
        </w:rPr>
        <w:t xml:space="preserve">Considering </w:t>
      </w:r>
      <w:r w:rsidR="00096C87">
        <w:rPr>
          <w:rFonts w:eastAsia="宋体"/>
          <w:lang w:eastAsia="zh-CN"/>
        </w:rPr>
        <w:t xml:space="preserve">that </w:t>
      </w:r>
      <w:r w:rsidR="00B82FDE">
        <w:rPr>
          <w:rFonts w:eastAsia="宋体"/>
          <w:lang w:eastAsia="zh-CN"/>
        </w:rPr>
        <w:t>URLLC traffic need</w:t>
      </w:r>
      <w:r w:rsidR="00096C87">
        <w:rPr>
          <w:rFonts w:eastAsia="宋体"/>
          <w:lang w:eastAsia="zh-CN"/>
        </w:rPr>
        <w:t>s</w:t>
      </w:r>
      <w:r w:rsidR="00B82FDE">
        <w:rPr>
          <w:rFonts w:eastAsia="宋体"/>
          <w:lang w:eastAsia="zh-CN"/>
        </w:rPr>
        <w:t xml:space="preserve"> quicker HARQ-ACK feedback than eMBB traffic, it is reasonable to use separate HARQ-ACK multiplexing windows for URLLC and eMBB.</w:t>
      </w:r>
      <w:r w:rsidR="00A92F16">
        <w:rPr>
          <w:rFonts w:eastAsia="宋体"/>
          <w:lang w:eastAsia="zh-CN"/>
        </w:rPr>
        <w:t xml:space="preserve"> </w:t>
      </w:r>
      <w:r w:rsidR="002A1C08">
        <w:t>The HARQ-ACK multiplexing window</w:t>
      </w:r>
      <w:r w:rsidR="007F6B36">
        <w:t>s</w:t>
      </w:r>
      <w:r w:rsidR="002A1C08" w:rsidRPr="002A1C08">
        <w:t xml:space="preserve"> </w:t>
      </w:r>
      <w:r w:rsidR="002A1C08">
        <w:t xml:space="preserve">for URLLC </w:t>
      </w:r>
      <w:r w:rsidR="007F6B36">
        <w:t xml:space="preserve">can be defined using </w:t>
      </w:r>
      <w:r w:rsidR="00A92F16">
        <w:t>sub-slot</w:t>
      </w:r>
      <w:r w:rsidR="007F6B36">
        <w:t xml:space="preserve"> level granularity.</w:t>
      </w:r>
    </w:p>
    <w:p w14:paraId="00394272" w14:textId="774FE0F6" w:rsidR="00D109CB" w:rsidRPr="00A92F16" w:rsidRDefault="00A92F16" w:rsidP="005C4A07">
      <w:pPr>
        <w:pStyle w:val="afe"/>
        <w:numPr>
          <w:ilvl w:val="0"/>
          <w:numId w:val="32"/>
        </w:numPr>
        <w:ind w:leftChars="0"/>
        <w:rPr>
          <w:rFonts w:eastAsia="宋体"/>
          <w:b/>
          <w:i/>
          <w:lang w:eastAsia="zh-CN"/>
        </w:rPr>
      </w:pPr>
      <w:r>
        <w:rPr>
          <w:b/>
          <w:i/>
        </w:rPr>
        <w:t>Use s</w:t>
      </w:r>
      <w:r w:rsidR="00D109CB">
        <w:rPr>
          <w:b/>
          <w:i/>
        </w:rPr>
        <w:t>eparate HARQ-ACK multiplexing window</w:t>
      </w:r>
      <w:r>
        <w:rPr>
          <w:b/>
          <w:i/>
        </w:rPr>
        <w:t>s for URLLC and eMBB.</w:t>
      </w:r>
    </w:p>
    <w:p w14:paraId="585B3E53" w14:textId="2E60100C" w:rsidR="00B037F5" w:rsidRDefault="00FF56FD" w:rsidP="00C83C70">
      <w:pPr>
        <w:pStyle w:val="2"/>
        <w:ind w:left="0"/>
      </w:pPr>
      <w:r>
        <w:t>Intra-UE prioritization/multiplexing</w:t>
      </w:r>
    </w:p>
    <w:p w14:paraId="6CC7E022" w14:textId="24FEF52B" w:rsidR="00956FD2" w:rsidRDefault="00956FD2" w:rsidP="00956FD2">
      <w:pPr>
        <w:rPr>
          <w:rFonts w:eastAsia="宋体"/>
          <w:lang w:eastAsia="zh-CN"/>
        </w:rPr>
      </w:pPr>
      <w:r>
        <w:rPr>
          <w:rFonts w:eastAsia="宋体"/>
          <w:lang w:eastAsia="zh-CN"/>
        </w:rPr>
        <w:t>When the resources of uplink contr</w:t>
      </w:r>
      <w:r w:rsidR="00A92F16">
        <w:rPr>
          <w:rFonts w:eastAsia="宋体"/>
          <w:lang w:eastAsia="zh-CN"/>
        </w:rPr>
        <w:t>ol or data transmission overlap</w:t>
      </w:r>
      <w:r>
        <w:rPr>
          <w:rFonts w:eastAsia="宋体"/>
          <w:lang w:eastAsia="zh-CN"/>
        </w:rPr>
        <w:t xml:space="preserve"> with other uplink control transmission in time, it was suggested to specify prioritization and or multiplexing behaviours</w:t>
      </w:r>
      <w:r w:rsidR="002B244A">
        <w:rPr>
          <w:rFonts w:eastAsia="宋体"/>
          <w:lang w:eastAsia="zh-CN"/>
        </w:rPr>
        <w:t>, s</w:t>
      </w:r>
      <w:r>
        <w:rPr>
          <w:rFonts w:eastAsia="宋体"/>
          <w:lang w:eastAsia="zh-CN"/>
        </w:rPr>
        <w:t xml:space="preserve">uch as explicit L1 indication </w:t>
      </w:r>
      <w:r w:rsidR="002B244A">
        <w:rPr>
          <w:rFonts w:eastAsia="宋体"/>
          <w:lang w:eastAsia="zh-CN"/>
        </w:rPr>
        <w:t xml:space="preserve">or implicit indication </w:t>
      </w:r>
      <w:r>
        <w:rPr>
          <w:rFonts w:eastAsia="宋体"/>
          <w:lang w:eastAsia="zh-CN"/>
        </w:rPr>
        <w:t>for prioritization of UCI type</w:t>
      </w:r>
      <w:r w:rsidR="002B244A">
        <w:rPr>
          <w:rFonts w:eastAsia="宋体"/>
          <w:lang w:eastAsia="zh-CN"/>
        </w:rPr>
        <w:t xml:space="preserve">s. </w:t>
      </w:r>
    </w:p>
    <w:p w14:paraId="3838A9DA" w14:textId="70D8EEC1" w:rsidR="00E543BC" w:rsidRPr="00E543BC" w:rsidRDefault="00E543BC" w:rsidP="00956FD2">
      <w:pPr>
        <w:rPr>
          <w:rFonts w:eastAsia="宋体"/>
          <w:b/>
          <w:u w:val="single"/>
          <w:lang w:eastAsia="zh-CN"/>
        </w:rPr>
      </w:pPr>
      <w:r w:rsidRPr="00E543BC">
        <w:rPr>
          <w:rFonts w:eastAsia="宋体"/>
          <w:b/>
          <w:u w:val="single"/>
          <w:lang w:eastAsia="zh-CN"/>
        </w:rPr>
        <w:t>PUCCH overlap with PUCCH</w:t>
      </w:r>
    </w:p>
    <w:p w14:paraId="28A2B6E9" w14:textId="6722CD1E" w:rsidR="002B244A" w:rsidRDefault="00E543BC" w:rsidP="00956FD2">
      <w:pPr>
        <w:rPr>
          <w:rFonts w:eastAsia="宋体"/>
          <w:lang w:eastAsia="zh-CN"/>
        </w:rPr>
      </w:pPr>
      <w:r>
        <w:rPr>
          <w:rFonts w:eastAsia="宋体"/>
          <w:lang w:eastAsia="zh-CN"/>
        </w:rPr>
        <w:t>HARQ-ACK and SR on PUCCH can distinguish higher or lower prioritizations, but for period CSI and semi-persistent CSI on PUCCH, it is</w:t>
      </w:r>
      <w:r w:rsidR="00A60CE7">
        <w:rPr>
          <w:rFonts w:eastAsia="宋体"/>
          <w:lang w:eastAsia="zh-CN"/>
        </w:rPr>
        <w:t xml:space="preserve"> preferred</w:t>
      </w:r>
      <w:r>
        <w:rPr>
          <w:rFonts w:eastAsia="宋体"/>
          <w:lang w:eastAsia="zh-CN"/>
        </w:rPr>
        <w:t xml:space="preserve"> not </w:t>
      </w:r>
      <w:r w:rsidR="00A60CE7">
        <w:rPr>
          <w:rFonts w:eastAsia="宋体"/>
          <w:lang w:eastAsia="zh-CN"/>
        </w:rPr>
        <w:t>to differ</w:t>
      </w:r>
      <w:r>
        <w:rPr>
          <w:rFonts w:eastAsia="宋体"/>
          <w:lang w:eastAsia="zh-CN"/>
        </w:rPr>
        <w:t xml:space="preserve"> </w:t>
      </w:r>
      <w:r w:rsidR="00A60CE7">
        <w:rPr>
          <w:rFonts w:eastAsia="宋体"/>
          <w:lang w:eastAsia="zh-CN"/>
        </w:rPr>
        <w:t>from which CSI reports are for eMBB or URLLC</w:t>
      </w:r>
      <w:r>
        <w:rPr>
          <w:rFonts w:eastAsia="宋体"/>
          <w:lang w:eastAsia="zh-CN"/>
        </w:rPr>
        <w:t>. So the following cases should be considered for this scenario</w:t>
      </w:r>
      <w:r w:rsidR="00A60CE7">
        <w:rPr>
          <w:rFonts w:eastAsia="宋体"/>
          <w:lang w:eastAsia="zh-CN"/>
        </w:rPr>
        <w:t xml:space="preserve"> in RAN1</w:t>
      </w:r>
      <w:r>
        <w:rPr>
          <w:rFonts w:eastAsia="宋体"/>
          <w:lang w:eastAsia="zh-CN"/>
        </w:rPr>
        <w:t>.</w:t>
      </w:r>
      <w:r w:rsidR="00A60CE7" w:rsidRPr="00A60CE7">
        <w:rPr>
          <w:rFonts w:eastAsia="宋体"/>
          <w:lang w:eastAsia="zh-CN"/>
        </w:rPr>
        <w:t xml:space="preserve"> </w:t>
      </w:r>
      <w:r w:rsidR="00A60CE7">
        <w:rPr>
          <w:rFonts w:eastAsia="宋体"/>
          <w:lang w:eastAsia="zh-CN"/>
        </w:rPr>
        <w:t xml:space="preserve">For </w:t>
      </w:r>
      <w:r w:rsidR="00A60CE7">
        <w:t>resource collision between SR associating to high-priority traffic and lower-priority traffic, it’s assumed to handle in RAN2.</w:t>
      </w:r>
    </w:p>
    <w:p w14:paraId="476235A4" w14:textId="4B79B4CE" w:rsidR="00DD4D41" w:rsidRDefault="00DD4D41" w:rsidP="00DD4D41">
      <w:pPr>
        <w:pStyle w:val="ab"/>
        <w:jc w:val="center"/>
        <w:rPr>
          <w:rFonts w:eastAsia="宋体"/>
          <w:lang w:eastAsia="zh-CN"/>
        </w:rPr>
      </w:pPr>
      <w:r>
        <w:t xml:space="preserve">Table </w:t>
      </w:r>
      <w:r>
        <w:fldChar w:fldCharType="begin"/>
      </w:r>
      <w:r>
        <w:instrText xml:space="preserve"> SEQ Table \* ARABIC </w:instrText>
      </w:r>
      <w:r>
        <w:fldChar w:fldCharType="separate"/>
      </w:r>
      <w:r>
        <w:rPr>
          <w:noProof/>
        </w:rPr>
        <w:t>1</w:t>
      </w:r>
      <w:r>
        <w:fldChar w:fldCharType="end"/>
      </w:r>
      <w:r>
        <w:t>: intra-UE prioritization cases of PUCCHs overlapping</w:t>
      </w:r>
    </w:p>
    <w:tbl>
      <w:tblPr>
        <w:tblStyle w:val="af7"/>
        <w:tblW w:w="5000" w:type="pct"/>
        <w:tblLook w:val="04A0" w:firstRow="1" w:lastRow="0" w:firstColumn="1" w:lastColumn="0" w:noHBand="0" w:noVBand="1"/>
      </w:tblPr>
      <w:tblGrid>
        <w:gridCol w:w="3210"/>
        <w:gridCol w:w="3211"/>
        <w:gridCol w:w="3209"/>
      </w:tblGrid>
      <w:tr w:rsidR="00E543BC" w14:paraId="65D86E58" w14:textId="77777777" w:rsidTr="00E543BC">
        <w:tc>
          <w:tcPr>
            <w:tcW w:w="1667" w:type="pct"/>
          </w:tcPr>
          <w:p w14:paraId="536C4F59" w14:textId="77777777" w:rsidR="00E543BC" w:rsidRDefault="00E543BC" w:rsidP="00956FD2">
            <w:pPr>
              <w:rPr>
                <w:rFonts w:eastAsia="宋体"/>
                <w:lang w:eastAsia="zh-CN"/>
              </w:rPr>
            </w:pPr>
          </w:p>
        </w:tc>
        <w:tc>
          <w:tcPr>
            <w:tcW w:w="1667" w:type="pct"/>
          </w:tcPr>
          <w:p w14:paraId="7D2CF021" w14:textId="4D1C1012" w:rsidR="00E543BC" w:rsidRDefault="00E543BC" w:rsidP="00956FD2">
            <w:pPr>
              <w:rPr>
                <w:rFonts w:eastAsia="宋体"/>
                <w:lang w:eastAsia="zh-CN"/>
              </w:rPr>
            </w:pPr>
            <w:r>
              <w:rPr>
                <w:rFonts w:eastAsia="宋体" w:hint="eastAsia"/>
                <w:lang w:eastAsia="zh-CN"/>
              </w:rPr>
              <w:t>URLLC</w:t>
            </w:r>
            <w:r>
              <w:rPr>
                <w:rFonts w:eastAsia="宋体"/>
                <w:lang w:eastAsia="zh-CN"/>
              </w:rPr>
              <w:t xml:space="preserve"> HARQ-ACK</w:t>
            </w:r>
            <w:r w:rsidR="00031207">
              <w:rPr>
                <w:rFonts w:eastAsia="宋体"/>
                <w:lang w:eastAsia="zh-CN"/>
              </w:rPr>
              <w:t xml:space="preserve"> PUCCH</w:t>
            </w:r>
          </w:p>
        </w:tc>
        <w:tc>
          <w:tcPr>
            <w:tcW w:w="1667" w:type="pct"/>
          </w:tcPr>
          <w:p w14:paraId="40052A48" w14:textId="48A14E24" w:rsidR="00E543BC" w:rsidRDefault="00E543BC" w:rsidP="00956FD2">
            <w:pPr>
              <w:rPr>
                <w:rFonts w:eastAsia="宋体"/>
                <w:lang w:eastAsia="zh-CN"/>
              </w:rPr>
            </w:pPr>
            <w:r>
              <w:rPr>
                <w:rFonts w:eastAsia="宋体" w:hint="eastAsia"/>
                <w:lang w:eastAsia="zh-CN"/>
              </w:rPr>
              <w:t>URLLC SR</w:t>
            </w:r>
            <w:r w:rsidR="00031207">
              <w:rPr>
                <w:rFonts w:eastAsia="宋体"/>
                <w:lang w:eastAsia="zh-CN"/>
              </w:rPr>
              <w:t xml:space="preserve"> PUCCH</w:t>
            </w:r>
          </w:p>
        </w:tc>
      </w:tr>
      <w:tr w:rsidR="00E543BC" w14:paraId="3BDF47BF" w14:textId="77777777" w:rsidTr="00A60CE7">
        <w:tc>
          <w:tcPr>
            <w:tcW w:w="1667" w:type="pct"/>
          </w:tcPr>
          <w:p w14:paraId="3B0E1BC2" w14:textId="76D61ACE" w:rsidR="00E543BC" w:rsidRDefault="00E543BC" w:rsidP="00956FD2">
            <w:pPr>
              <w:rPr>
                <w:rFonts w:eastAsia="宋体"/>
                <w:lang w:eastAsia="zh-CN"/>
              </w:rPr>
            </w:pPr>
            <w:r>
              <w:rPr>
                <w:rFonts w:eastAsia="宋体" w:hint="eastAsia"/>
                <w:lang w:eastAsia="zh-CN"/>
              </w:rPr>
              <w:t>eMBB HARQ-ACK</w:t>
            </w:r>
            <w:r w:rsidR="00031207">
              <w:rPr>
                <w:rFonts w:eastAsia="宋体"/>
                <w:lang w:eastAsia="zh-CN"/>
              </w:rPr>
              <w:t xml:space="preserve"> PUCCH</w:t>
            </w:r>
          </w:p>
        </w:tc>
        <w:tc>
          <w:tcPr>
            <w:tcW w:w="1667" w:type="pct"/>
            <w:shd w:val="clear" w:color="auto" w:fill="FFFFFF" w:themeFill="background1"/>
          </w:tcPr>
          <w:p w14:paraId="6F2C2213" w14:textId="7DD05E3A" w:rsidR="00D109CB" w:rsidRDefault="00A60CE7" w:rsidP="00D109CB">
            <w:pPr>
              <w:rPr>
                <w:rFonts w:eastAsia="宋体"/>
                <w:lang w:eastAsia="zh-CN"/>
              </w:rPr>
            </w:pPr>
            <w:r>
              <w:rPr>
                <w:rFonts w:eastAsia="宋体"/>
                <w:lang w:eastAsia="zh-CN"/>
              </w:rPr>
              <w:t>P</w:t>
            </w:r>
            <w:r w:rsidR="00D109CB">
              <w:rPr>
                <w:rFonts w:eastAsia="宋体"/>
                <w:lang w:eastAsia="zh-CN"/>
              </w:rPr>
              <w:t>rioritize URLLC HARQ-ACK</w:t>
            </w:r>
          </w:p>
          <w:p w14:paraId="274BA9A2" w14:textId="467A88EC" w:rsidR="00D109CB" w:rsidRDefault="00D109CB" w:rsidP="00D109CB">
            <w:pPr>
              <w:rPr>
                <w:rFonts w:eastAsia="宋体"/>
                <w:lang w:eastAsia="zh-CN"/>
              </w:rPr>
            </w:pPr>
            <w:r>
              <w:rPr>
                <w:rFonts w:eastAsia="宋体"/>
                <w:lang w:eastAsia="zh-CN"/>
              </w:rPr>
              <w:t xml:space="preserve">Deprioritize </w:t>
            </w:r>
            <w:r w:rsidR="002C05A3">
              <w:rPr>
                <w:rFonts w:eastAsia="宋体"/>
                <w:lang w:eastAsia="zh-CN"/>
              </w:rPr>
              <w:t>eMBB HARQ-ACK</w:t>
            </w:r>
          </w:p>
        </w:tc>
        <w:tc>
          <w:tcPr>
            <w:tcW w:w="1667" w:type="pct"/>
          </w:tcPr>
          <w:p w14:paraId="4409B10C" w14:textId="4B56802E" w:rsidR="00031207" w:rsidRDefault="00031207" w:rsidP="00956FD2">
            <w:pPr>
              <w:rPr>
                <w:rFonts w:eastAsia="宋体"/>
                <w:lang w:eastAsia="zh-CN"/>
              </w:rPr>
            </w:pPr>
            <w:r>
              <w:rPr>
                <w:rFonts w:eastAsia="宋体"/>
                <w:lang w:eastAsia="zh-CN"/>
              </w:rPr>
              <w:t>P</w:t>
            </w:r>
            <w:r>
              <w:rPr>
                <w:rFonts w:eastAsia="宋体" w:hint="eastAsia"/>
                <w:lang w:eastAsia="zh-CN"/>
              </w:rPr>
              <w:t>rioritize URLLC SR</w:t>
            </w:r>
          </w:p>
          <w:p w14:paraId="1CB7829F" w14:textId="4E8E4C15" w:rsidR="00E543BC" w:rsidRPr="00855A72" w:rsidRDefault="00031207" w:rsidP="00956FD2">
            <w:pPr>
              <w:rPr>
                <w:rFonts w:eastAsia="宋体"/>
                <w:lang w:eastAsia="zh-CN"/>
              </w:rPr>
            </w:pPr>
            <w:r>
              <w:rPr>
                <w:rFonts w:eastAsia="宋体"/>
                <w:lang w:eastAsia="zh-CN"/>
              </w:rPr>
              <w:t xml:space="preserve">Deprioritize </w:t>
            </w:r>
            <w:r w:rsidR="00855A72">
              <w:rPr>
                <w:rFonts w:eastAsia="宋体"/>
                <w:lang w:eastAsia="zh-CN"/>
              </w:rPr>
              <w:t>eMBB HARQ-ACK</w:t>
            </w:r>
          </w:p>
        </w:tc>
      </w:tr>
      <w:tr w:rsidR="00E543BC" w14:paraId="27602B21" w14:textId="77777777" w:rsidTr="00F955B5">
        <w:tc>
          <w:tcPr>
            <w:tcW w:w="1667" w:type="pct"/>
          </w:tcPr>
          <w:p w14:paraId="7B093706" w14:textId="0ECF4B0C" w:rsidR="00E543BC" w:rsidRDefault="00E543BC" w:rsidP="00956FD2">
            <w:pPr>
              <w:rPr>
                <w:rFonts w:eastAsia="宋体"/>
                <w:lang w:eastAsia="zh-CN"/>
              </w:rPr>
            </w:pPr>
            <w:r>
              <w:rPr>
                <w:rFonts w:eastAsia="宋体" w:hint="eastAsia"/>
                <w:lang w:eastAsia="zh-CN"/>
              </w:rPr>
              <w:t>eMBB SR</w:t>
            </w:r>
            <w:r w:rsidR="00031207">
              <w:rPr>
                <w:rFonts w:eastAsia="宋体"/>
                <w:lang w:eastAsia="zh-CN"/>
              </w:rPr>
              <w:t xml:space="preserve"> PUCCH</w:t>
            </w:r>
          </w:p>
        </w:tc>
        <w:tc>
          <w:tcPr>
            <w:tcW w:w="1667" w:type="pct"/>
          </w:tcPr>
          <w:p w14:paraId="488ECCF1" w14:textId="61FF1CB4" w:rsidR="00031207" w:rsidRDefault="00031207" w:rsidP="00031207">
            <w:pPr>
              <w:rPr>
                <w:rFonts w:eastAsia="宋体"/>
                <w:lang w:eastAsia="zh-CN"/>
              </w:rPr>
            </w:pPr>
            <w:r>
              <w:rPr>
                <w:rFonts w:eastAsia="宋体"/>
                <w:lang w:eastAsia="zh-CN"/>
              </w:rPr>
              <w:t>P</w:t>
            </w:r>
            <w:r>
              <w:rPr>
                <w:rFonts w:eastAsia="宋体" w:hint="eastAsia"/>
                <w:lang w:eastAsia="zh-CN"/>
              </w:rPr>
              <w:t>rioritize URLLC HARQ-ACK</w:t>
            </w:r>
          </w:p>
          <w:p w14:paraId="2B90E1AF" w14:textId="55CDEFB7" w:rsidR="00E543BC" w:rsidRDefault="00031207" w:rsidP="00031207">
            <w:pPr>
              <w:rPr>
                <w:rFonts w:eastAsia="宋体"/>
                <w:lang w:eastAsia="zh-CN"/>
              </w:rPr>
            </w:pPr>
            <w:r>
              <w:rPr>
                <w:rFonts w:eastAsia="宋体"/>
                <w:lang w:eastAsia="zh-CN"/>
              </w:rPr>
              <w:t>Deprioritize eMBB SR</w:t>
            </w:r>
          </w:p>
        </w:tc>
        <w:tc>
          <w:tcPr>
            <w:tcW w:w="1667" w:type="pct"/>
            <w:shd w:val="clear" w:color="auto" w:fill="D9D9D9" w:themeFill="background1" w:themeFillShade="D9"/>
          </w:tcPr>
          <w:p w14:paraId="702EBDD4" w14:textId="3E8E4BD6" w:rsidR="00E543BC" w:rsidRDefault="00855A72" w:rsidP="00956FD2">
            <w:pPr>
              <w:rPr>
                <w:rFonts w:eastAsia="宋体"/>
                <w:lang w:eastAsia="zh-CN"/>
              </w:rPr>
            </w:pPr>
            <w:r>
              <w:rPr>
                <w:rFonts w:eastAsia="宋体" w:hint="eastAsia"/>
                <w:lang w:eastAsia="zh-CN"/>
              </w:rPr>
              <w:t>RAN2</w:t>
            </w:r>
          </w:p>
        </w:tc>
      </w:tr>
      <w:tr w:rsidR="00E543BC" w14:paraId="275B50BE" w14:textId="77777777" w:rsidTr="00E543BC">
        <w:tc>
          <w:tcPr>
            <w:tcW w:w="1667" w:type="pct"/>
          </w:tcPr>
          <w:p w14:paraId="0B96F664" w14:textId="417EC8BA" w:rsidR="00E543BC" w:rsidRDefault="00E543BC" w:rsidP="00956FD2">
            <w:pPr>
              <w:rPr>
                <w:rFonts w:eastAsia="宋体"/>
                <w:lang w:eastAsia="zh-CN"/>
              </w:rPr>
            </w:pPr>
            <w:r>
              <w:rPr>
                <w:rFonts w:eastAsia="宋体"/>
                <w:lang w:eastAsia="zh-CN"/>
              </w:rPr>
              <w:t>P</w:t>
            </w:r>
            <w:r>
              <w:rPr>
                <w:rFonts w:eastAsia="宋体" w:hint="eastAsia"/>
                <w:lang w:eastAsia="zh-CN"/>
              </w:rPr>
              <w:t>-</w:t>
            </w:r>
            <w:r>
              <w:rPr>
                <w:rFonts w:eastAsia="宋体"/>
                <w:lang w:eastAsia="zh-CN"/>
              </w:rPr>
              <w:t>CSI and SP-CSI</w:t>
            </w:r>
            <w:r w:rsidR="00031207">
              <w:rPr>
                <w:rFonts w:eastAsia="宋体"/>
                <w:lang w:eastAsia="zh-CN"/>
              </w:rPr>
              <w:t xml:space="preserve"> PUCCH</w:t>
            </w:r>
          </w:p>
        </w:tc>
        <w:tc>
          <w:tcPr>
            <w:tcW w:w="1667" w:type="pct"/>
          </w:tcPr>
          <w:p w14:paraId="6ACB7064" w14:textId="48FC7E65" w:rsidR="00F955B5" w:rsidRDefault="00F955B5" w:rsidP="00031207">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HARQ-ACK</w:t>
            </w:r>
          </w:p>
          <w:p w14:paraId="39770304" w14:textId="351E514E" w:rsidR="00E543BC" w:rsidRDefault="00031207" w:rsidP="00031207">
            <w:pPr>
              <w:rPr>
                <w:rFonts w:eastAsia="宋体"/>
                <w:lang w:eastAsia="zh-CN"/>
              </w:rPr>
            </w:pPr>
            <w:r>
              <w:rPr>
                <w:rFonts w:eastAsia="宋体"/>
                <w:lang w:eastAsia="zh-CN"/>
              </w:rPr>
              <w:t>Deprioritize CSI</w:t>
            </w:r>
          </w:p>
        </w:tc>
        <w:tc>
          <w:tcPr>
            <w:tcW w:w="1667" w:type="pct"/>
          </w:tcPr>
          <w:p w14:paraId="1989CB00" w14:textId="563D89ED" w:rsidR="00F955B5" w:rsidRDefault="00F955B5" w:rsidP="00031207">
            <w:pPr>
              <w:rPr>
                <w:rFonts w:eastAsia="宋体"/>
                <w:lang w:eastAsia="zh-CN"/>
              </w:rPr>
            </w:pPr>
            <w:r>
              <w:rPr>
                <w:rFonts w:eastAsia="宋体"/>
                <w:lang w:eastAsia="zh-CN"/>
              </w:rPr>
              <w:t>P</w:t>
            </w:r>
            <w:r>
              <w:rPr>
                <w:rFonts w:eastAsia="宋体" w:hint="eastAsia"/>
                <w:lang w:eastAsia="zh-CN"/>
              </w:rPr>
              <w:t>rioritize URLLC SR</w:t>
            </w:r>
          </w:p>
          <w:p w14:paraId="25BB7C22" w14:textId="4690E99E" w:rsidR="00E543BC" w:rsidRDefault="00031207" w:rsidP="00031207">
            <w:pPr>
              <w:rPr>
                <w:rFonts w:eastAsia="宋体"/>
                <w:lang w:eastAsia="zh-CN"/>
              </w:rPr>
            </w:pPr>
            <w:r>
              <w:rPr>
                <w:rFonts w:eastAsia="宋体"/>
                <w:lang w:eastAsia="zh-CN"/>
              </w:rPr>
              <w:t>Deprioritize CSI</w:t>
            </w:r>
          </w:p>
        </w:tc>
      </w:tr>
    </w:tbl>
    <w:p w14:paraId="0E03E9B1" w14:textId="77777777" w:rsidR="00E543BC" w:rsidRDefault="00E543BC" w:rsidP="00956FD2">
      <w:pPr>
        <w:rPr>
          <w:rFonts w:eastAsia="宋体"/>
          <w:lang w:eastAsia="zh-CN"/>
        </w:rPr>
      </w:pPr>
    </w:p>
    <w:p w14:paraId="405F27BE" w14:textId="7EFCF49F" w:rsidR="00031207" w:rsidRDefault="00031207" w:rsidP="00956FD2">
      <w:pPr>
        <w:rPr>
          <w:rFonts w:eastAsia="宋体"/>
          <w:b/>
          <w:u w:val="single"/>
          <w:lang w:eastAsia="zh-CN"/>
        </w:rPr>
      </w:pPr>
      <w:r w:rsidRPr="00031207">
        <w:rPr>
          <w:rFonts w:eastAsia="宋体" w:hint="eastAsia"/>
          <w:b/>
          <w:u w:val="single"/>
          <w:lang w:eastAsia="zh-CN"/>
        </w:rPr>
        <w:t xml:space="preserve">PUCCH </w:t>
      </w:r>
      <w:r w:rsidRPr="00031207">
        <w:rPr>
          <w:rFonts w:eastAsia="宋体"/>
          <w:b/>
          <w:u w:val="single"/>
          <w:lang w:eastAsia="zh-CN"/>
        </w:rPr>
        <w:t>overlap with PUSCH</w:t>
      </w:r>
    </w:p>
    <w:p w14:paraId="12CDE5ED" w14:textId="4A74175A" w:rsidR="00DD4D41" w:rsidRDefault="00DD4D41" w:rsidP="00DD4D41">
      <w:pPr>
        <w:rPr>
          <w:rFonts w:eastAsia="宋体"/>
          <w:lang w:eastAsia="zh-CN"/>
        </w:rPr>
      </w:pPr>
      <w:r>
        <w:rPr>
          <w:rFonts w:eastAsia="宋体"/>
          <w:lang w:eastAsia="zh-CN"/>
        </w:rPr>
        <w:t xml:space="preserve">When </w:t>
      </w:r>
      <w:r w:rsidR="00A60CE7">
        <w:rPr>
          <w:rFonts w:eastAsia="宋体"/>
          <w:lang w:eastAsia="zh-CN"/>
        </w:rPr>
        <w:t xml:space="preserve">a </w:t>
      </w:r>
      <w:r>
        <w:rPr>
          <w:rFonts w:eastAsia="宋体"/>
          <w:lang w:eastAsia="zh-CN"/>
        </w:rPr>
        <w:t xml:space="preserve">PUCCH overlaps with </w:t>
      </w:r>
      <w:r w:rsidR="00A60CE7">
        <w:rPr>
          <w:rFonts w:eastAsia="宋体"/>
          <w:lang w:eastAsia="zh-CN"/>
        </w:rPr>
        <w:t xml:space="preserve">a </w:t>
      </w:r>
      <w:r>
        <w:rPr>
          <w:rFonts w:eastAsia="宋体"/>
          <w:lang w:eastAsia="zh-CN"/>
        </w:rPr>
        <w:t xml:space="preserve">PUSCH, </w:t>
      </w:r>
      <w:r w:rsidR="00A60CE7">
        <w:rPr>
          <w:rFonts w:eastAsia="宋体"/>
          <w:lang w:eastAsia="zh-CN"/>
        </w:rPr>
        <w:t>either</w:t>
      </w:r>
      <w:r>
        <w:rPr>
          <w:rFonts w:eastAsia="宋体"/>
          <w:lang w:eastAsia="zh-CN"/>
        </w:rPr>
        <w:t xml:space="preserve"> PUCCH or PUSCH can have higher or lower prioritizations</w:t>
      </w:r>
      <w:r w:rsidR="00D407A6">
        <w:t xml:space="preserve">. </w:t>
      </w:r>
      <w:r>
        <w:rPr>
          <w:rFonts w:eastAsia="宋体"/>
          <w:lang w:eastAsia="zh-CN"/>
        </w:rPr>
        <w:t>So the following cases should be considered for this scenario</w:t>
      </w:r>
      <w:r w:rsidR="007F6B36">
        <w:rPr>
          <w:rFonts w:eastAsia="宋体"/>
          <w:lang w:eastAsia="zh-CN"/>
        </w:rPr>
        <w:t xml:space="preserve"> in RAN1</w:t>
      </w:r>
      <w:r>
        <w:rPr>
          <w:rFonts w:eastAsia="宋体"/>
          <w:lang w:eastAsia="zh-CN"/>
        </w:rPr>
        <w:t>.</w:t>
      </w:r>
      <w:r w:rsidR="00A60CE7">
        <w:rPr>
          <w:rFonts w:eastAsia="宋体"/>
          <w:lang w:eastAsia="zh-CN"/>
        </w:rPr>
        <w:t xml:space="preserve"> </w:t>
      </w:r>
    </w:p>
    <w:p w14:paraId="5B850D3B" w14:textId="7517DC89" w:rsidR="00DD4D41" w:rsidRDefault="00DD4D41" w:rsidP="00DD4D41">
      <w:pPr>
        <w:pStyle w:val="ab"/>
        <w:jc w:val="center"/>
        <w:rPr>
          <w:rFonts w:eastAsia="宋体"/>
          <w:lang w:eastAsia="zh-CN"/>
        </w:rPr>
      </w:pPr>
      <w:r>
        <w:t xml:space="preserve">Table </w:t>
      </w:r>
      <w:r>
        <w:fldChar w:fldCharType="begin"/>
      </w:r>
      <w:r>
        <w:instrText xml:space="preserve"> SEQ Table \* ARABIC </w:instrText>
      </w:r>
      <w:r>
        <w:fldChar w:fldCharType="separate"/>
      </w:r>
      <w:r>
        <w:rPr>
          <w:noProof/>
        </w:rPr>
        <w:t>1</w:t>
      </w:r>
      <w:r>
        <w:fldChar w:fldCharType="end"/>
      </w:r>
      <w:r>
        <w:t>: intra-UE prioritization cases of PUCCH and PUSCH overlapping</w:t>
      </w:r>
    </w:p>
    <w:tbl>
      <w:tblPr>
        <w:tblStyle w:val="af7"/>
        <w:tblW w:w="5000" w:type="pct"/>
        <w:tblLook w:val="04A0" w:firstRow="1" w:lastRow="0" w:firstColumn="1" w:lastColumn="0" w:noHBand="0" w:noVBand="1"/>
      </w:tblPr>
      <w:tblGrid>
        <w:gridCol w:w="2407"/>
        <w:gridCol w:w="2407"/>
        <w:gridCol w:w="2408"/>
        <w:gridCol w:w="2408"/>
      </w:tblGrid>
      <w:tr w:rsidR="00031207" w14:paraId="3D77679B" w14:textId="340847DC" w:rsidTr="00031207">
        <w:tc>
          <w:tcPr>
            <w:tcW w:w="1250" w:type="pct"/>
          </w:tcPr>
          <w:p w14:paraId="5B8F8EB2" w14:textId="77777777" w:rsidR="00031207" w:rsidRDefault="00031207" w:rsidP="00031207">
            <w:pPr>
              <w:rPr>
                <w:rFonts w:eastAsia="宋体"/>
                <w:lang w:eastAsia="zh-CN"/>
              </w:rPr>
            </w:pPr>
          </w:p>
        </w:tc>
        <w:tc>
          <w:tcPr>
            <w:tcW w:w="1250" w:type="pct"/>
          </w:tcPr>
          <w:p w14:paraId="2D622F63" w14:textId="740648C5" w:rsidR="00031207" w:rsidRDefault="00031207" w:rsidP="00031207">
            <w:pPr>
              <w:rPr>
                <w:rFonts w:eastAsia="宋体"/>
                <w:lang w:eastAsia="zh-CN"/>
              </w:rPr>
            </w:pPr>
            <w:r>
              <w:rPr>
                <w:rFonts w:eastAsia="宋体" w:hint="eastAsia"/>
                <w:lang w:eastAsia="zh-CN"/>
              </w:rPr>
              <w:t>URLLC</w:t>
            </w:r>
            <w:r>
              <w:rPr>
                <w:rFonts w:eastAsia="宋体"/>
                <w:lang w:eastAsia="zh-CN"/>
              </w:rPr>
              <w:t xml:space="preserve"> HARQ-ACK PUCCH</w:t>
            </w:r>
          </w:p>
        </w:tc>
        <w:tc>
          <w:tcPr>
            <w:tcW w:w="1250" w:type="pct"/>
          </w:tcPr>
          <w:p w14:paraId="2AC0B1F2" w14:textId="2879808C" w:rsidR="00031207" w:rsidRDefault="00031207" w:rsidP="00031207">
            <w:pPr>
              <w:rPr>
                <w:rFonts w:eastAsia="宋体"/>
                <w:lang w:eastAsia="zh-CN"/>
              </w:rPr>
            </w:pPr>
            <w:r>
              <w:rPr>
                <w:rFonts w:eastAsia="宋体" w:hint="eastAsia"/>
                <w:lang w:eastAsia="zh-CN"/>
              </w:rPr>
              <w:t>URLLC SR</w:t>
            </w:r>
            <w:r>
              <w:rPr>
                <w:rFonts w:eastAsia="宋体"/>
                <w:lang w:eastAsia="zh-CN"/>
              </w:rPr>
              <w:t xml:space="preserve"> PUCCH</w:t>
            </w:r>
          </w:p>
        </w:tc>
        <w:tc>
          <w:tcPr>
            <w:tcW w:w="1250" w:type="pct"/>
          </w:tcPr>
          <w:p w14:paraId="3CB983BC" w14:textId="4293C3DE" w:rsidR="00F955B5" w:rsidRDefault="00031207" w:rsidP="00F955B5">
            <w:pPr>
              <w:rPr>
                <w:rFonts w:eastAsia="宋体"/>
                <w:lang w:eastAsia="zh-CN"/>
              </w:rPr>
            </w:pPr>
            <w:r>
              <w:rPr>
                <w:rFonts w:eastAsia="宋体" w:hint="eastAsia"/>
                <w:lang w:eastAsia="zh-CN"/>
              </w:rPr>
              <w:t xml:space="preserve">URLLC </w:t>
            </w:r>
            <w:r w:rsidR="00F955B5">
              <w:rPr>
                <w:rFonts w:eastAsia="宋体"/>
                <w:lang w:eastAsia="zh-CN"/>
              </w:rPr>
              <w:t xml:space="preserve">DG/CG </w:t>
            </w:r>
            <w:r>
              <w:rPr>
                <w:rFonts w:eastAsia="宋体" w:hint="eastAsia"/>
                <w:lang w:eastAsia="zh-CN"/>
              </w:rPr>
              <w:t>PUSCH</w:t>
            </w:r>
          </w:p>
        </w:tc>
      </w:tr>
      <w:tr w:rsidR="00F955B5" w14:paraId="26B68B9D" w14:textId="33FFA1B5" w:rsidTr="00031207">
        <w:tc>
          <w:tcPr>
            <w:tcW w:w="1250" w:type="pct"/>
          </w:tcPr>
          <w:p w14:paraId="28CE8538" w14:textId="3B4F08E3" w:rsidR="00F955B5" w:rsidRDefault="00F955B5" w:rsidP="00F955B5">
            <w:pPr>
              <w:rPr>
                <w:rFonts w:eastAsia="宋体"/>
                <w:lang w:eastAsia="zh-CN"/>
              </w:rPr>
            </w:pPr>
            <w:r>
              <w:rPr>
                <w:rFonts w:eastAsia="宋体" w:hint="eastAsia"/>
                <w:lang w:eastAsia="zh-CN"/>
              </w:rPr>
              <w:lastRenderedPageBreak/>
              <w:t>eMBB HARQ-ACK</w:t>
            </w:r>
            <w:r>
              <w:rPr>
                <w:rFonts w:eastAsia="宋体"/>
                <w:lang w:eastAsia="zh-CN"/>
              </w:rPr>
              <w:t xml:space="preserve"> PUCCH</w:t>
            </w:r>
          </w:p>
        </w:tc>
        <w:tc>
          <w:tcPr>
            <w:tcW w:w="1250" w:type="pct"/>
            <w:shd w:val="clear" w:color="auto" w:fill="D9D9D9" w:themeFill="background1" w:themeFillShade="D9"/>
          </w:tcPr>
          <w:p w14:paraId="15D97C01" w14:textId="26D2F66A" w:rsidR="00F955B5" w:rsidRPr="00031207" w:rsidRDefault="00F955B5" w:rsidP="00F955B5">
            <w:pPr>
              <w:rPr>
                <w:rFonts w:eastAsia="宋体"/>
                <w:shd w:val="pct15" w:color="auto" w:fill="FFFFFF"/>
                <w:lang w:eastAsia="zh-CN"/>
              </w:rPr>
            </w:pPr>
          </w:p>
        </w:tc>
        <w:tc>
          <w:tcPr>
            <w:tcW w:w="1250" w:type="pct"/>
            <w:shd w:val="clear" w:color="auto" w:fill="D9D9D9" w:themeFill="background1" w:themeFillShade="D9"/>
          </w:tcPr>
          <w:p w14:paraId="1502C7C5" w14:textId="20D502A3" w:rsidR="00F955B5" w:rsidRPr="00031207" w:rsidRDefault="00F955B5" w:rsidP="00F955B5">
            <w:pPr>
              <w:rPr>
                <w:rFonts w:eastAsia="宋体"/>
                <w:shd w:val="pct15" w:color="auto" w:fill="FFFFFF"/>
                <w:lang w:eastAsia="zh-CN"/>
              </w:rPr>
            </w:pPr>
          </w:p>
        </w:tc>
        <w:tc>
          <w:tcPr>
            <w:tcW w:w="1250" w:type="pct"/>
          </w:tcPr>
          <w:p w14:paraId="75C72549" w14:textId="62921490" w:rsidR="00F955B5" w:rsidRDefault="00F955B5" w:rsidP="00F955B5">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PUSCH</w:t>
            </w:r>
          </w:p>
          <w:p w14:paraId="70EB717F" w14:textId="3FB9CD2C" w:rsidR="00F955B5" w:rsidRDefault="00F955B5" w:rsidP="00F955B5">
            <w:pPr>
              <w:rPr>
                <w:rFonts w:eastAsia="宋体"/>
                <w:lang w:eastAsia="zh-CN"/>
              </w:rPr>
            </w:pPr>
            <w:r>
              <w:rPr>
                <w:rFonts w:eastAsia="宋体"/>
                <w:lang w:eastAsia="zh-CN"/>
              </w:rPr>
              <w:t>Deprioritize eMBB HARQ-ACK PUCCH</w:t>
            </w:r>
          </w:p>
        </w:tc>
      </w:tr>
      <w:tr w:rsidR="00F955B5" w14:paraId="581EACBD" w14:textId="136DFFB0" w:rsidTr="00F955B5">
        <w:tc>
          <w:tcPr>
            <w:tcW w:w="1250" w:type="pct"/>
          </w:tcPr>
          <w:p w14:paraId="4416BE9B" w14:textId="4F9E6BD0" w:rsidR="00F955B5" w:rsidRDefault="00F955B5" w:rsidP="00F955B5">
            <w:pPr>
              <w:rPr>
                <w:rFonts w:eastAsia="宋体"/>
                <w:lang w:eastAsia="zh-CN"/>
              </w:rPr>
            </w:pPr>
            <w:r>
              <w:rPr>
                <w:rFonts w:eastAsia="宋体" w:hint="eastAsia"/>
                <w:lang w:eastAsia="zh-CN"/>
              </w:rPr>
              <w:t>eMBB SR</w:t>
            </w:r>
            <w:r>
              <w:rPr>
                <w:rFonts w:eastAsia="宋体"/>
                <w:lang w:eastAsia="zh-CN"/>
              </w:rPr>
              <w:t xml:space="preserve"> PUCCH</w:t>
            </w:r>
          </w:p>
        </w:tc>
        <w:tc>
          <w:tcPr>
            <w:tcW w:w="1250" w:type="pct"/>
            <w:shd w:val="clear" w:color="auto" w:fill="D9D9D9" w:themeFill="background1" w:themeFillShade="D9"/>
          </w:tcPr>
          <w:p w14:paraId="55130C4B" w14:textId="7DAAFA63" w:rsidR="00F955B5" w:rsidRPr="00031207" w:rsidRDefault="00F955B5" w:rsidP="00F955B5">
            <w:pPr>
              <w:rPr>
                <w:rFonts w:eastAsia="宋体"/>
                <w:shd w:val="pct15" w:color="auto" w:fill="FFFFFF"/>
                <w:lang w:eastAsia="zh-CN"/>
              </w:rPr>
            </w:pPr>
          </w:p>
        </w:tc>
        <w:tc>
          <w:tcPr>
            <w:tcW w:w="1250" w:type="pct"/>
            <w:shd w:val="clear" w:color="auto" w:fill="D9D9D9" w:themeFill="background1" w:themeFillShade="D9"/>
          </w:tcPr>
          <w:p w14:paraId="56CB80F2" w14:textId="06441A20" w:rsidR="00F955B5" w:rsidRPr="00031207" w:rsidRDefault="00F955B5" w:rsidP="00F955B5">
            <w:pPr>
              <w:rPr>
                <w:rFonts w:eastAsia="宋体"/>
                <w:shd w:val="pct15" w:color="auto" w:fill="FFFFFF"/>
                <w:lang w:eastAsia="zh-CN"/>
              </w:rPr>
            </w:pPr>
          </w:p>
        </w:tc>
        <w:tc>
          <w:tcPr>
            <w:tcW w:w="1250" w:type="pct"/>
            <w:shd w:val="clear" w:color="auto" w:fill="D9D9D9" w:themeFill="background1" w:themeFillShade="D9"/>
          </w:tcPr>
          <w:p w14:paraId="7DF6C1CD" w14:textId="5600E5CD" w:rsidR="00F955B5" w:rsidRDefault="00F955B5" w:rsidP="00F955B5">
            <w:pPr>
              <w:rPr>
                <w:rFonts w:eastAsia="宋体"/>
                <w:lang w:eastAsia="zh-CN"/>
              </w:rPr>
            </w:pPr>
            <w:r>
              <w:rPr>
                <w:rFonts w:eastAsia="宋体" w:hint="eastAsia"/>
                <w:lang w:eastAsia="zh-CN"/>
              </w:rPr>
              <w:t>RAN2</w:t>
            </w:r>
          </w:p>
        </w:tc>
      </w:tr>
      <w:tr w:rsidR="00F955B5" w14:paraId="41140210" w14:textId="7E75BE85" w:rsidTr="00031207">
        <w:tc>
          <w:tcPr>
            <w:tcW w:w="1250" w:type="pct"/>
          </w:tcPr>
          <w:p w14:paraId="2BD5ACEC" w14:textId="76DFAD1B" w:rsidR="00F955B5" w:rsidRDefault="00F955B5" w:rsidP="00F955B5">
            <w:pPr>
              <w:rPr>
                <w:rFonts w:eastAsia="宋体"/>
                <w:lang w:eastAsia="zh-CN"/>
              </w:rPr>
            </w:pPr>
            <w:r>
              <w:rPr>
                <w:rFonts w:eastAsia="宋体"/>
                <w:lang w:eastAsia="zh-CN"/>
              </w:rPr>
              <w:t>P/SP-CSI PUCCH or SP PUSCH</w:t>
            </w:r>
          </w:p>
        </w:tc>
        <w:tc>
          <w:tcPr>
            <w:tcW w:w="1250" w:type="pct"/>
            <w:shd w:val="clear" w:color="auto" w:fill="D9D9D9" w:themeFill="background1" w:themeFillShade="D9"/>
          </w:tcPr>
          <w:p w14:paraId="3F57A08B" w14:textId="038D56E2" w:rsidR="00F955B5" w:rsidRPr="00031207" w:rsidRDefault="00F955B5" w:rsidP="00F955B5">
            <w:pPr>
              <w:rPr>
                <w:rFonts w:eastAsia="宋体"/>
                <w:shd w:val="pct15" w:color="auto" w:fill="FFFFFF"/>
                <w:lang w:eastAsia="zh-CN"/>
              </w:rPr>
            </w:pPr>
          </w:p>
        </w:tc>
        <w:tc>
          <w:tcPr>
            <w:tcW w:w="1250" w:type="pct"/>
            <w:shd w:val="clear" w:color="auto" w:fill="D9D9D9" w:themeFill="background1" w:themeFillShade="D9"/>
          </w:tcPr>
          <w:p w14:paraId="1FB6C0ED" w14:textId="2354B415" w:rsidR="00F955B5" w:rsidRPr="00031207" w:rsidRDefault="00F955B5" w:rsidP="00F955B5">
            <w:pPr>
              <w:rPr>
                <w:rFonts w:eastAsia="宋体"/>
                <w:shd w:val="pct15" w:color="auto" w:fill="FFFFFF"/>
                <w:lang w:eastAsia="zh-CN"/>
              </w:rPr>
            </w:pPr>
          </w:p>
        </w:tc>
        <w:tc>
          <w:tcPr>
            <w:tcW w:w="1250" w:type="pct"/>
          </w:tcPr>
          <w:p w14:paraId="4E96AC49" w14:textId="77777777" w:rsidR="00F955B5" w:rsidRDefault="00F955B5" w:rsidP="00F955B5">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PUSCH</w:t>
            </w:r>
          </w:p>
          <w:p w14:paraId="061AE7A3" w14:textId="022803CF" w:rsidR="00F955B5" w:rsidRDefault="00F955B5" w:rsidP="00F955B5">
            <w:pPr>
              <w:rPr>
                <w:rFonts w:eastAsia="宋体"/>
                <w:lang w:eastAsia="zh-CN"/>
              </w:rPr>
            </w:pPr>
            <w:r>
              <w:rPr>
                <w:rFonts w:eastAsia="宋体"/>
                <w:lang w:eastAsia="zh-CN"/>
              </w:rPr>
              <w:t>Deprioritize CSI PUCCH/PUSCH</w:t>
            </w:r>
          </w:p>
        </w:tc>
      </w:tr>
      <w:tr w:rsidR="00F955B5" w14:paraId="006188B8" w14:textId="77777777" w:rsidTr="00F955B5">
        <w:tc>
          <w:tcPr>
            <w:tcW w:w="1250" w:type="pct"/>
          </w:tcPr>
          <w:p w14:paraId="11864D06" w14:textId="39CDF4E4" w:rsidR="00F955B5" w:rsidRDefault="00F955B5" w:rsidP="00F955B5">
            <w:pPr>
              <w:rPr>
                <w:rFonts w:eastAsia="宋体"/>
                <w:lang w:eastAsia="zh-CN"/>
              </w:rPr>
            </w:pPr>
            <w:r>
              <w:rPr>
                <w:rFonts w:eastAsia="宋体" w:hint="eastAsia"/>
                <w:lang w:eastAsia="zh-CN"/>
              </w:rPr>
              <w:t>eMB</w:t>
            </w:r>
            <w:r>
              <w:rPr>
                <w:rFonts w:eastAsia="宋体"/>
                <w:lang w:eastAsia="zh-CN"/>
              </w:rPr>
              <w:t>B DG/CG PUSCH</w:t>
            </w:r>
          </w:p>
        </w:tc>
        <w:tc>
          <w:tcPr>
            <w:tcW w:w="1250" w:type="pct"/>
          </w:tcPr>
          <w:p w14:paraId="58752CCB" w14:textId="0E92AB0E" w:rsidR="00F955B5" w:rsidRDefault="00F955B5" w:rsidP="00F955B5">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HARQ-ACK PUCCH</w:t>
            </w:r>
          </w:p>
          <w:p w14:paraId="68459E6B" w14:textId="5F45A9DF" w:rsidR="00F955B5" w:rsidRDefault="00F955B5" w:rsidP="00F955B5">
            <w:pPr>
              <w:rPr>
                <w:rFonts w:eastAsia="宋体"/>
                <w:lang w:eastAsia="zh-CN"/>
              </w:rPr>
            </w:pPr>
            <w:r>
              <w:rPr>
                <w:rFonts w:eastAsia="宋体"/>
                <w:lang w:eastAsia="zh-CN"/>
              </w:rPr>
              <w:t>Deprioritize eMBB PUSCH</w:t>
            </w:r>
          </w:p>
        </w:tc>
        <w:tc>
          <w:tcPr>
            <w:tcW w:w="1250" w:type="pct"/>
          </w:tcPr>
          <w:p w14:paraId="0AB52595" w14:textId="502FE34A" w:rsidR="00F955B5" w:rsidRDefault="00F955B5" w:rsidP="00F955B5">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SR PUCCH</w:t>
            </w:r>
          </w:p>
          <w:p w14:paraId="51DB5466" w14:textId="626F7A54" w:rsidR="00F955B5" w:rsidRDefault="00F955B5" w:rsidP="00F955B5">
            <w:pPr>
              <w:rPr>
                <w:rFonts w:eastAsia="宋体"/>
                <w:lang w:eastAsia="zh-CN"/>
              </w:rPr>
            </w:pPr>
            <w:r>
              <w:rPr>
                <w:rFonts w:eastAsia="宋体"/>
                <w:lang w:eastAsia="zh-CN"/>
              </w:rPr>
              <w:t>Deprioritize eMBB PUSCH</w:t>
            </w:r>
          </w:p>
        </w:tc>
        <w:tc>
          <w:tcPr>
            <w:tcW w:w="1250" w:type="pct"/>
            <w:shd w:val="clear" w:color="auto" w:fill="D9D9D9" w:themeFill="background1" w:themeFillShade="D9"/>
          </w:tcPr>
          <w:p w14:paraId="6641AB9D" w14:textId="582F7BBA" w:rsidR="00F955B5" w:rsidRDefault="00F955B5" w:rsidP="00F955B5">
            <w:pPr>
              <w:rPr>
                <w:rFonts w:eastAsia="宋体"/>
                <w:lang w:eastAsia="zh-CN"/>
              </w:rPr>
            </w:pPr>
            <w:r>
              <w:rPr>
                <w:rFonts w:eastAsia="宋体" w:hint="eastAsia"/>
                <w:lang w:eastAsia="zh-CN"/>
              </w:rPr>
              <w:t>RAN2</w:t>
            </w:r>
          </w:p>
        </w:tc>
      </w:tr>
    </w:tbl>
    <w:p w14:paraId="7E398053" w14:textId="77777777" w:rsidR="00031207" w:rsidRDefault="00031207" w:rsidP="00956FD2">
      <w:pPr>
        <w:rPr>
          <w:rFonts w:eastAsia="宋体"/>
          <w:lang w:eastAsia="zh-CN"/>
        </w:rPr>
      </w:pPr>
    </w:p>
    <w:p w14:paraId="150E6AC8" w14:textId="405487A8" w:rsidR="00D407A6" w:rsidRDefault="00A60CE7" w:rsidP="00956FD2">
      <w:pPr>
        <w:rPr>
          <w:rFonts w:eastAsia="宋体"/>
          <w:lang w:eastAsia="zh-CN"/>
        </w:rPr>
      </w:pPr>
      <w:r>
        <w:rPr>
          <w:rFonts w:eastAsia="宋体"/>
          <w:lang w:eastAsia="zh-CN"/>
        </w:rPr>
        <w:t>For</w:t>
      </w:r>
      <w:r w:rsidR="00D407A6">
        <w:rPr>
          <w:rFonts w:eastAsia="宋体"/>
          <w:lang w:eastAsia="zh-CN"/>
        </w:rPr>
        <w:t xml:space="preserve"> </w:t>
      </w:r>
      <w:r>
        <w:rPr>
          <w:rFonts w:eastAsia="宋体"/>
          <w:lang w:eastAsia="zh-CN"/>
        </w:rPr>
        <w:t xml:space="preserve">all </w:t>
      </w:r>
      <w:r w:rsidR="00D407A6">
        <w:rPr>
          <w:rFonts w:eastAsia="宋体"/>
          <w:lang w:eastAsia="zh-CN"/>
        </w:rPr>
        <w:t>the cases of PUCCHs overlapping and PUCCH/PUSCH overlapping, we have the proposal:</w:t>
      </w:r>
    </w:p>
    <w:p w14:paraId="46559D7C" w14:textId="72D0A66A" w:rsidR="00FF56FD" w:rsidRPr="00D407A6" w:rsidRDefault="00D407A6" w:rsidP="005C4A07">
      <w:pPr>
        <w:pStyle w:val="afe"/>
        <w:numPr>
          <w:ilvl w:val="0"/>
          <w:numId w:val="32"/>
        </w:numPr>
        <w:ind w:leftChars="0"/>
        <w:rPr>
          <w:b/>
          <w:i/>
          <w:lang w:eastAsia="ja-JP"/>
        </w:rPr>
      </w:pPr>
      <w:r w:rsidRPr="00D407A6">
        <w:rPr>
          <w:rFonts w:eastAsia="宋体"/>
          <w:b/>
          <w:i/>
          <w:lang w:eastAsia="zh-CN"/>
        </w:rPr>
        <w:t>C</w:t>
      </w:r>
      <w:r w:rsidRPr="00D407A6">
        <w:rPr>
          <w:rFonts w:eastAsia="宋体" w:hint="eastAsia"/>
          <w:b/>
          <w:i/>
          <w:lang w:eastAsia="zh-CN"/>
        </w:rPr>
        <w:t xml:space="preserve">onsider </w:t>
      </w:r>
      <w:r w:rsidRPr="00D407A6">
        <w:rPr>
          <w:rFonts w:eastAsia="宋体"/>
          <w:b/>
          <w:i/>
          <w:lang w:eastAsia="zh-CN"/>
        </w:rPr>
        <w:t>the following cases for intra-UE prioritization/multiplexing behaviours</w:t>
      </w:r>
      <w:r w:rsidR="00A60CE7">
        <w:rPr>
          <w:rFonts w:eastAsia="宋体"/>
          <w:b/>
          <w:i/>
          <w:lang w:eastAsia="zh-CN"/>
        </w:rPr>
        <w:t xml:space="preserve"> in RAN1</w:t>
      </w:r>
      <w:r w:rsidRPr="00D407A6">
        <w:rPr>
          <w:rFonts w:eastAsia="宋体"/>
          <w:b/>
          <w:i/>
          <w:lang w:eastAsia="zh-CN"/>
        </w:rPr>
        <w:t>.</w:t>
      </w:r>
    </w:p>
    <w:tbl>
      <w:tblPr>
        <w:tblStyle w:val="af7"/>
        <w:tblW w:w="5000" w:type="pct"/>
        <w:tblLook w:val="04A0" w:firstRow="1" w:lastRow="0" w:firstColumn="1" w:lastColumn="0" w:noHBand="0" w:noVBand="1"/>
      </w:tblPr>
      <w:tblGrid>
        <w:gridCol w:w="2407"/>
        <w:gridCol w:w="2407"/>
        <w:gridCol w:w="2408"/>
        <w:gridCol w:w="2408"/>
      </w:tblGrid>
      <w:tr w:rsidR="00D407A6" w14:paraId="57AA08BF" w14:textId="77777777" w:rsidTr="00F3336A">
        <w:tc>
          <w:tcPr>
            <w:tcW w:w="1250" w:type="pct"/>
          </w:tcPr>
          <w:p w14:paraId="58F85C51" w14:textId="77777777" w:rsidR="00D407A6" w:rsidRDefault="00D407A6" w:rsidP="00F3336A">
            <w:pPr>
              <w:rPr>
                <w:rFonts w:eastAsia="宋体"/>
                <w:lang w:eastAsia="zh-CN"/>
              </w:rPr>
            </w:pPr>
          </w:p>
        </w:tc>
        <w:tc>
          <w:tcPr>
            <w:tcW w:w="1250" w:type="pct"/>
          </w:tcPr>
          <w:p w14:paraId="4AFA74A7" w14:textId="77777777" w:rsidR="00D407A6" w:rsidRDefault="00D407A6" w:rsidP="00F3336A">
            <w:pPr>
              <w:rPr>
                <w:rFonts w:eastAsia="宋体"/>
                <w:lang w:eastAsia="zh-CN"/>
              </w:rPr>
            </w:pPr>
            <w:r>
              <w:rPr>
                <w:rFonts w:eastAsia="宋体" w:hint="eastAsia"/>
                <w:lang w:eastAsia="zh-CN"/>
              </w:rPr>
              <w:t>URLLC</w:t>
            </w:r>
            <w:r>
              <w:rPr>
                <w:rFonts w:eastAsia="宋体"/>
                <w:lang w:eastAsia="zh-CN"/>
              </w:rPr>
              <w:t xml:space="preserve"> HARQ-ACK PUCCH</w:t>
            </w:r>
          </w:p>
        </w:tc>
        <w:tc>
          <w:tcPr>
            <w:tcW w:w="1250" w:type="pct"/>
          </w:tcPr>
          <w:p w14:paraId="055A13B9" w14:textId="77777777" w:rsidR="00D407A6" w:rsidRDefault="00D407A6" w:rsidP="00F3336A">
            <w:pPr>
              <w:rPr>
                <w:rFonts w:eastAsia="宋体"/>
                <w:lang w:eastAsia="zh-CN"/>
              </w:rPr>
            </w:pPr>
            <w:r>
              <w:rPr>
                <w:rFonts w:eastAsia="宋体" w:hint="eastAsia"/>
                <w:lang w:eastAsia="zh-CN"/>
              </w:rPr>
              <w:t>URLLC SR</w:t>
            </w:r>
            <w:r>
              <w:rPr>
                <w:rFonts w:eastAsia="宋体"/>
                <w:lang w:eastAsia="zh-CN"/>
              </w:rPr>
              <w:t xml:space="preserve"> PUCCH</w:t>
            </w:r>
          </w:p>
        </w:tc>
        <w:tc>
          <w:tcPr>
            <w:tcW w:w="1250" w:type="pct"/>
          </w:tcPr>
          <w:p w14:paraId="6BB346A5" w14:textId="77777777" w:rsidR="00D407A6" w:rsidRDefault="00D407A6" w:rsidP="00F3336A">
            <w:pPr>
              <w:rPr>
                <w:rFonts w:eastAsia="宋体"/>
                <w:lang w:eastAsia="zh-CN"/>
              </w:rPr>
            </w:pPr>
            <w:r>
              <w:rPr>
                <w:rFonts w:eastAsia="宋体" w:hint="eastAsia"/>
                <w:lang w:eastAsia="zh-CN"/>
              </w:rPr>
              <w:t xml:space="preserve">URLLC </w:t>
            </w:r>
            <w:r>
              <w:rPr>
                <w:rFonts w:eastAsia="宋体"/>
                <w:lang w:eastAsia="zh-CN"/>
              </w:rPr>
              <w:t xml:space="preserve">DG/CG </w:t>
            </w:r>
            <w:r>
              <w:rPr>
                <w:rFonts w:eastAsia="宋体" w:hint="eastAsia"/>
                <w:lang w:eastAsia="zh-CN"/>
              </w:rPr>
              <w:t>PUSCH</w:t>
            </w:r>
          </w:p>
        </w:tc>
      </w:tr>
      <w:tr w:rsidR="00D407A6" w14:paraId="4E97ED08" w14:textId="77777777" w:rsidTr="00A60CE7">
        <w:tc>
          <w:tcPr>
            <w:tcW w:w="1250" w:type="pct"/>
          </w:tcPr>
          <w:p w14:paraId="311E7B4D" w14:textId="77777777" w:rsidR="00D407A6" w:rsidRDefault="00D407A6" w:rsidP="00D407A6">
            <w:pPr>
              <w:rPr>
                <w:rFonts w:eastAsia="宋体"/>
                <w:lang w:eastAsia="zh-CN"/>
              </w:rPr>
            </w:pPr>
            <w:r>
              <w:rPr>
                <w:rFonts w:eastAsia="宋体" w:hint="eastAsia"/>
                <w:lang w:eastAsia="zh-CN"/>
              </w:rPr>
              <w:t>eMBB HARQ-ACK</w:t>
            </w:r>
            <w:r>
              <w:rPr>
                <w:rFonts w:eastAsia="宋体"/>
                <w:lang w:eastAsia="zh-CN"/>
              </w:rPr>
              <w:t xml:space="preserve"> PUCCH</w:t>
            </w:r>
          </w:p>
        </w:tc>
        <w:tc>
          <w:tcPr>
            <w:tcW w:w="1250" w:type="pct"/>
            <w:shd w:val="clear" w:color="auto" w:fill="FFFFFF" w:themeFill="background1"/>
          </w:tcPr>
          <w:p w14:paraId="45385BF3" w14:textId="3D1C416F" w:rsidR="002C05A3" w:rsidRDefault="00A60CE7" w:rsidP="002C05A3">
            <w:pPr>
              <w:rPr>
                <w:rFonts w:eastAsia="宋体"/>
                <w:lang w:eastAsia="zh-CN"/>
              </w:rPr>
            </w:pPr>
            <w:r>
              <w:rPr>
                <w:rFonts w:eastAsia="宋体"/>
                <w:lang w:eastAsia="zh-CN"/>
              </w:rPr>
              <w:t>P</w:t>
            </w:r>
            <w:r w:rsidR="002C05A3">
              <w:rPr>
                <w:rFonts w:eastAsia="宋体"/>
                <w:lang w:eastAsia="zh-CN"/>
              </w:rPr>
              <w:t>rioritize URLLC HARQ-ACK</w:t>
            </w:r>
          </w:p>
          <w:p w14:paraId="796D12BC" w14:textId="1E2C5C43" w:rsidR="002C05A3" w:rsidRPr="00031207" w:rsidRDefault="002C05A3" w:rsidP="002C05A3">
            <w:pPr>
              <w:rPr>
                <w:rFonts w:eastAsia="宋体"/>
                <w:shd w:val="pct15" w:color="auto" w:fill="FFFFFF"/>
                <w:lang w:eastAsia="zh-CN"/>
              </w:rPr>
            </w:pPr>
            <w:r>
              <w:rPr>
                <w:rFonts w:eastAsia="宋体"/>
                <w:lang w:eastAsia="zh-CN"/>
              </w:rPr>
              <w:t>Deprioritize eMBB HARQ-ACK</w:t>
            </w:r>
          </w:p>
        </w:tc>
        <w:tc>
          <w:tcPr>
            <w:tcW w:w="1250" w:type="pct"/>
            <w:shd w:val="clear" w:color="auto" w:fill="FFFFFF" w:themeFill="background1"/>
          </w:tcPr>
          <w:p w14:paraId="4E8911BB" w14:textId="77777777" w:rsidR="00D407A6" w:rsidRDefault="00D407A6" w:rsidP="00D407A6">
            <w:pPr>
              <w:rPr>
                <w:rFonts w:eastAsia="宋体"/>
                <w:lang w:eastAsia="zh-CN"/>
              </w:rPr>
            </w:pPr>
            <w:r>
              <w:rPr>
                <w:rFonts w:eastAsia="宋体"/>
                <w:lang w:eastAsia="zh-CN"/>
              </w:rPr>
              <w:t>P</w:t>
            </w:r>
            <w:r>
              <w:rPr>
                <w:rFonts w:eastAsia="宋体" w:hint="eastAsia"/>
                <w:lang w:eastAsia="zh-CN"/>
              </w:rPr>
              <w:t>rioritize URLLC SR</w:t>
            </w:r>
          </w:p>
          <w:p w14:paraId="6874A75D" w14:textId="7B7A140A" w:rsidR="00D407A6" w:rsidRPr="00031207" w:rsidRDefault="00D407A6" w:rsidP="00D407A6">
            <w:pPr>
              <w:rPr>
                <w:rFonts w:eastAsia="宋体"/>
                <w:shd w:val="pct15" w:color="auto" w:fill="FFFFFF"/>
                <w:lang w:eastAsia="zh-CN"/>
              </w:rPr>
            </w:pPr>
            <w:r>
              <w:rPr>
                <w:rFonts w:eastAsia="宋体"/>
                <w:lang w:eastAsia="zh-CN"/>
              </w:rPr>
              <w:t>Deprioritize eMBB HARQ-ACK</w:t>
            </w:r>
          </w:p>
        </w:tc>
        <w:tc>
          <w:tcPr>
            <w:tcW w:w="1250" w:type="pct"/>
          </w:tcPr>
          <w:p w14:paraId="5E45785E" w14:textId="77777777" w:rsidR="00D407A6" w:rsidRDefault="00D407A6" w:rsidP="00D407A6">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PUSCH</w:t>
            </w:r>
          </w:p>
          <w:p w14:paraId="2A27A955" w14:textId="77777777" w:rsidR="00D407A6" w:rsidRDefault="00D407A6" w:rsidP="00D407A6">
            <w:pPr>
              <w:rPr>
                <w:rFonts w:eastAsia="宋体"/>
                <w:lang w:eastAsia="zh-CN"/>
              </w:rPr>
            </w:pPr>
            <w:r>
              <w:rPr>
                <w:rFonts w:eastAsia="宋体"/>
                <w:lang w:eastAsia="zh-CN"/>
              </w:rPr>
              <w:t>Deprioritize eMBB HARQ-ACK PUCCH</w:t>
            </w:r>
          </w:p>
        </w:tc>
      </w:tr>
      <w:tr w:rsidR="00D407A6" w14:paraId="1DAFE4B0" w14:textId="77777777" w:rsidTr="00D407A6">
        <w:tc>
          <w:tcPr>
            <w:tcW w:w="1250" w:type="pct"/>
          </w:tcPr>
          <w:p w14:paraId="356D2CDD" w14:textId="77777777" w:rsidR="00D407A6" w:rsidRDefault="00D407A6" w:rsidP="00D407A6">
            <w:pPr>
              <w:rPr>
                <w:rFonts w:eastAsia="宋体"/>
                <w:lang w:eastAsia="zh-CN"/>
              </w:rPr>
            </w:pPr>
            <w:r>
              <w:rPr>
                <w:rFonts w:eastAsia="宋体" w:hint="eastAsia"/>
                <w:lang w:eastAsia="zh-CN"/>
              </w:rPr>
              <w:t>eMBB SR</w:t>
            </w:r>
            <w:r>
              <w:rPr>
                <w:rFonts w:eastAsia="宋体"/>
                <w:lang w:eastAsia="zh-CN"/>
              </w:rPr>
              <w:t xml:space="preserve"> PUCCH</w:t>
            </w:r>
          </w:p>
        </w:tc>
        <w:tc>
          <w:tcPr>
            <w:tcW w:w="1250" w:type="pct"/>
            <w:shd w:val="clear" w:color="auto" w:fill="FFFFFF" w:themeFill="background1"/>
          </w:tcPr>
          <w:p w14:paraId="155FAD0F" w14:textId="77777777" w:rsidR="00D407A6" w:rsidRDefault="00D407A6" w:rsidP="00D407A6">
            <w:pPr>
              <w:rPr>
                <w:rFonts w:eastAsia="宋体"/>
                <w:lang w:eastAsia="zh-CN"/>
              </w:rPr>
            </w:pPr>
            <w:r>
              <w:rPr>
                <w:rFonts w:eastAsia="宋体"/>
                <w:lang w:eastAsia="zh-CN"/>
              </w:rPr>
              <w:t>P</w:t>
            </w:r>
            <w:r>
              <w:rPr>
                <w:rFonts w:eastAsia="宋体" w:hint="eastAsia"/>
                <w:lang w:eastAsia="zh-CN"/>
              </w:rPr>
              <w:t>rioritize URLLC HARQ-ACK</w:t>
            </w:r>
          </w:p>
          <w:p w14:paraId="385EF5C6" w14:textId="127EE1CF" w:rsidR="00D407A6" w:rsidRPr="00031207" w:rsidRDefault="00D407A6" w:rsidP="00D407A6">
            <w:pPr>
              <w:rPr>
                <w:rFonts w:eastAsia="宋体"/>
                <w:shd w:val="pct15" w:color="auto" w:fill="FFFFFF"/>
                <w:lang w:eastAsia="zh-CN"/>
              </w:rPr>
            </w:pPr>
            <w:r>
              <w:rPr>
                <w:rFonts w:eastAsia="宋体"/>
                <w:lang w:eastAsia="zh-CN"/>
              </w:rPr>
              <w:t>Deprioritize eMBB SR</w:t>
            </w:r>
          </w:p>
        </w:tc>
        <w:tc>
          <w:tcPr>
            <w:tcW w:w="1250" w:type="pct"/>
            <w:shd w:val="clear" w:color="auto" w:fill="D9D9D9" w:themeFill="background1" w:themeFillShade="D9"/>
          </w:tcPr>
          <w:p w14:paraId="2E077E74" w14:textId="28A96F02" w:rsidR="00D407A6" w:rsidRPr="00031207" w:rsidRDefault="00D407A6" w:rsidP="00D407A6">
            <w:pPr>
              <w:rPr>
                <w:rFonts w:eastAsia="宋体"/>
                <w:shd w:val="pct15" w:color="auto" w:fill="FFFFFF"/>
                <w:lang w:eastAsia="zh-CN"/>
              </w:rPr>
            </w:pPr>
            <w:r>
              <w:rPr>
                <w:rFonts w:eastAsia="宋体" w:hint="eastAsia"/>
                <w:lang w:eastAsia="zh-CN"/>
              </w:rPr>
              <w:t>RAN2</w:t>
            </w:r>
          </w:p>
        </w:tc>
        <w:tc>
          <w:tcPr>
            <w:tcW w:w="1250" w:type="pct"/>
            <w:shd w:val="clear" w:color="auto" w:fill="D9D9D9" w:themeFill="background1" w:themeFillShade="D9"/>
          </w:tcPr>
          <w:p w14:paraId="708AF397" w14:textId="77777777" w:rsidR="00D407A6" w:rsidRDefault="00D407A6" w:rsidP="00D407A6">
            <w:pPr>
              <w:rPr>
                <w:rFonts w:eastAsia="宋体"/>
                <w:lang w:eastAsia="zh-CN"/>
              </w:rPr>
            </w:pPr>
            <w:r>
              <w:rPr>
                <w:rFonts w:eastAsia="宋体" w:hint="eastAsia"/>
                <w:lang w:eastAsia="zh-CN"/>
              </w:rPr>
              <w:t>RAN2</w:t>
            </w:r>
          </w:p>
        </w:tc>
      </w:tr>
      <w:tr w:rsidR="00D407A6" w14:paraId="7717410D" w14:textId="77777777" w:rsidTr="00D407A6">
        <w:tc>
          <w:tcPr>
            <w:tcW w:w="1250" w:type="pct"/>
          </w:tcPr>
          <w:p w14:paraId="7FE4FF16" w14:textId="77777777" w:rsidR="00D407A6" w:rsidRDefault="00D407A6" w:rsidP="00D407A6">
            <w:pPr>
              <w:rPr>
                <w:rFonts w:eastAsia="宋体"/>
                <w:lang w:eastAsia="zh-CN"/>
              </w:rPr>
            </w:pPr>
            <w:r>
              <w:rPr>
                <w:rFonts w:eastAsia="宋体"/>
                <w:lang w:eastAsia="zh-CN"/>
              </w:rPr>
              <w:t>P/SP-CSI PUCCH or SP PUSCH</w:t>
            </w:r>
          </w:p>
        </w:tc>
        <w:tc>
          <w:tcPr>
            <w:tcW w:w="1250" w:type="pct"/>
            <w:shd w:val="clear" w:color="auto" w:fill="FFFFFF" w:themeFill="background1"/>
          </w:tcPr>
          <w:p w14:paraId="07146B09" w14:textId="77777777" w:rsidR="00D407A6" w:rsidRDefault="00D407A6" w:rsidP="00D407A6">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HARQ-ACK</w:t>
            </w:r>
          </w:p>
          <w:p w14:paraId="0F1AF651" w14:textId="355ADA70" w:rsidR="00D407A6" w:rsidRPr="00031207" w:rsidRDefault="00D407A6" w:rsidP="00D407A6">
            <w:pPr>
              <w:rPr>
                <w:rFonts w:eastAsia="宋体"/>
                <w:shd w:val="pct15" w:color="auto" w:fill="FFFFFF"/>
                <w:lang w:eastAsia="zh-CN"/>
              </w:rPr>
            </w:pPr>
            <w:r>
              <w:rPr>
                <w:rFonts w:eastAsia="宋体"/>
                <w:lang w:eastAsia="zh-CN"/>
              </w:rPr>
              <w:t>Deprioritize CSI</w:t>
            </w:r>
          </w:p>
        </w:tc>
        <w:tc>
          <w:tcPr>
            <w:tcW w:w="1250" w:type="pct"/>
            <w:shd w:val="clear" w:color="auto" w:fill="FFFFFF" w:themeFill="background1"/>
          </w:tcPr>
          <w:p w14:paraId="797ACDEE" w14:textId="77777777" w:rsidR="00D407A6" w:rsidRDefault="00D407A6" w:rsidP="00D407A6">
            <w:pPr>
              <w:rPr>
                <w:rFonts w:eastAsia="宋体"/>
                <w:lang w:eastAsia="zh-CN"/>
              </w:rPr>
            </w:pPr>
            <w:r>
              <w:rPr>
                <w:rFonts w:eastAsia="宋体"/>
                <w:lang w:eastAsia="zh-CN"/>
              </w:rPr>
              <w:t>P</w:t>
            </w:r>
            <w:r>
              <w:rPr>
                <w:rFonts w:eastAsia="宋体" w:hint="eastAsia"/>
                <w:lang w:eastAsia="zh-CN"/>
              </w:rPr>
              <w:t>rioritize URLLC SR</w:t>
            </w:r>
          </w:p>
          <w:p w14:paraId="186836B4" w14:textId="773B1C18" w:rsidR="00D407A6" w:rsidRPr="00031207" w:rsidRDefault="00D407A6" w:rsidP="00D407A6">
            <w:pPr>
              <w:rPr>
                <w:rFonts w:eastAsia="宋体"/>
                <w:shd w:val="pct15" w:color="auto" w:fill="FFFFFF"/>
                <w:lang w:eastAsia="zh-CN"/>
              </w:rPr>
            </w:pPr>
            <w:r>
              <w:rPr>
                <w:rFonts w:eastAsia="宋体"/>
                <w:lang w:eastAsia="zh-CN"/>
              </w:rPr>
              <w:t>Deprioritize CSI</w:t>
            </w:r>
          </w:p>
        </w:tc>
        <w:tc>
          <w:tcPr>
            <w:tcW w:w="1250" w:type="pct"/>
          </w:tcPr>
          <w:p w14:paraId="7107507C" w14:textId="77777777" w:rsidR="00D407A6" w:rsidRDefault="00D407A6" w:rsidP="00D407A6">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PUSCH</w:t>
            </w:r>
          </w:p>
          <w:p w14:paraId="40A78E9F" w14:textId="77777777" w:rsidR="00D407A6" w:rsidRDefault="00D407A6" w:rsidP="00D407A6">
            <w:pPr>
              <w:rPr>
                <w:rFonts w:eastAsia="宋体"/>
                <w:lang w:eastAsia="zh-CN"/>
              </w:rPr>
            </w:pPr>
            <w:r>
              <w:rPr>
                <w:rFonts w:eastAsia="宋体"/>
                <w:lang w:eastAsia="zh-CN"/>
              </w:rPr>
              <w:t>Deprioritize CSI PUCCH/PUSCH</w:t>
            </w:r>
          </w:p>
        </w:tc>
      </w:tr>
      <w:tr w:rsidR="00D407A6" w14:paraId="4BA047A7" w14:textId="77777777" w:rsidTr="00F3336A">
        <w:tc>
          <w:tcPr>
            <w:tcW w:w="1250" w:type="pct"/>
          </w:tcPr>
          <w:p w14:paraId="52278103" w14:textId="77777777" w:rsidR="00D407A6" w:rsidRDefault="00D407A6" w:rsidP="00F3336A">
            <w:pPr>
              <w:rPr>
                <w:rFonts w:eastAsia="宋体"/>
                <w:lang w:eastAsia="zh-CN"/>
              </w:rPr>
            </w:pPr>
            <w:r>
              <w:rPr>
                <w:rFonts w:eastAsia="宋体" w:hint="eastAsia"/>
                <w:lang w:eastAsia="zh-CN"/>
              </w:rPr>
              <w:t>eMB</w:t>
            </w:r>
            <w:r>
              <w:rPr>
                <w:rFonts w:eastAsia="宋体"/>
                <w:lang w:eastAsia="zh-CN"/>
              </w:rPr>
              <w:t>B DG/CG PUSCH</w:t>
            </w:r>
          </w:p>
        </w:tc>
        <w:tc>
          <w:tcPr>
            <w:tcW w:w="1250" w:type="pct"/>
          </w:tcPr>
          <w:p w14:paraId="508D4281" w14:textId="77777777" w:rsidR="00D407A6" w:rsidRDefault="00D407A6" w:rsidP="00F3336A">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HARQ-ACK PUCCH</w:t>
            </w:r>
          </w:p>
          <w:p w14:paraId="563D36B6" w14:textId="77777777" w:rsidR="00D407A6" w:rsidRDefault="00D407A6" w:rsidP="00F3336A">
            <w:pPr>
              <w:rPr>
                <w:rFonts w:eastAsia="宋体"/>
                <w:lang w:eastAsia="zh-CN"/>
              </w:rPr>
            </w:pPr>
            <w:r>
              <w:rPr>
                <w:rFonts w:eastAsia="宋体"/>
                <w:lang w:eastAsia="zh-CN"/>
              </w:rPr>
              <w:t>Deprioritize eMBB PUSCH</w:t>
            </w:r>
          </w:p>
        </w:tc>
        <w:tc>
          <w:tcPr>
            <w:tcW w:w="1250" w:type="pct"/>
          </w:tcPr>
          <w:p w14:paraId="0568DAE2" w14:textId="77777777" w:rsidR="00D407A6" w:rsidRDefault="00D407A6" w:rsidP="00F3336A">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SR PUCCH</w:t>
            </w:r>
          </w:p>
          <w:p w14:paraId="22A1BFC2" w14:textId="77777777" w:rsidR="00D407A6" w:rsidRDefault="00D407A6" w:rsidP="00F3336A">
            <w:pPr>
              <w:rPr>
                <w:rFonts w:eastAsia="宋体"/>
                <w:lang w:eastAsia="zh-CN"/>
              </w:rPr>
            </w:pPr>
            <w:r>
              <w:rPr>
                <w:rFonts w:eastAsia="宋体"/>
                <w:lang w:eastAsia="zh-CN"/>
              </w:rPr>
              <w:t>Deprioritize eMBB PUSCH</w:t>
            </w:r>
          </w:p>
        </w:tc>
        <w:tc>
          <w:tcPr>
            <w:tcW w:w="1250" w:type="pct"/>
            <w:shd w:val="clear" w:color="auto" w:fill="D9D9D9" w:themeFill="background1" w:themeFillShade="D9"/>
          </w:tcPr>
          <w:p w14:paraId="32463D09" w14:textId="77777777" w:rsidR="00D407A6" w:rsidRDefault="00D407A6" w:rsidP="00F3336A">
            <w:pPr>
              <w:rPr>
                <w:rFonts w:eastAsia="宋体"/>
                <w:lang w:eastAsia="zh-CN"/>
              </w:rPr>
            </w:pPr>
            <w:r>
              <w:rPr>
                <w:rFonts w:eastAsia="宋体" w:hint="eastAsia"/>
                <w:lang w:eastAsia="zh-CN"/>
              </w:rPr>
              <w:t>RAN2</w:t>
            </w:r>
          </w:p>
        </w:tc>
      </w:tr>
    </w:tbl>
    <w:p w14:paraId="1134A8CB" w14:textId="77777777" w:rsidR="00D407A6" w:rsidRPr="00D407A6" w:rsidRDefault="00D407A6" w:rsidP="00D407A6"/>
    <w:p w14:paraId="35978517" w14:textId="77777777" w:rsidR="00BD1E4F" w:rsidRDefault="00BD1E4F" w:rsidP="00BD1E4F">
      <w:pPr>
        <w:pStyle w:val="1"/>
        <w:tabs>
          <w:tab w:val="num" w:pos="426"/>
        </w:tabs>
        <w:ind w:left="426" w:hanging="426"/>
        <w:rPr>
          <w:szCs w:val="36"/>
          <w:lang w:eastAsia="ja-JP"/>
        </w:rPr>
      </w:pPr>
      <w:bookmarkStart w:id="4" w:name="OLE_LINK33"/>
      <w:bookmarkStart w:id="5"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bookmarkEnd w:id="4"/>
    <w:bookmarkEnd w:id="5"/>
    <w:p w14:paraId="42B0BA4D" w14:textId="77777777" w:rsidR="00A60CE7" w:rsidRPr="007D2C8A" w:rsidRDefault="00A60CE7" w:rsidP="00A60CE7">
      <w:pPr>
        <w:pStyle w:val="afe"/>
        <w:numPr>
          <w:ilvl w:val="0"/>
          <w:numId w:val="34"/>
        </w:numPr>
        <w:ind w:leftChars="0"/>
        <w:rPr>
          <w:rFonts w:eastAsia="宋体"/>
          <w:b/>
          <w:i/>
          <w:lang w:eastAsia="zh-CN"/>
        </w:rPr>
      </w:pPr>
      <w:r w:rsidRPr="007D2C8A">
        <w:rPr>
          <w:rFonts w:eastAsia="宋体" w:hint="eastAsia"/>
          <w:b/>
          <w:i/>
          <w:lang w:eastAsia="zh-CN"/>
        </w:rPr>
        <w:t>S</w:t>
      </w:r>
      <w:r w:rsidRPr="007D2C8A">
        <w:rPr>
          <w:b/>
          <w:i/>
        </w:rPr>
        <w:t>ub-slot-based HARQ-ACK feedback procedure can be further studied for URLLC transmission.</w:t>
      </w:r>
    </w:p>
    <w:p w14:paraId="10E7FE22" w14:textId="77777777" w:rsidR="00A60CE7" w:rsidRPr="007D2C8A" w:rsidRDefault="00A60CE7" w:rsidP="00A60CE7">
      <w:pPr>
        <w:pStyle w:val="afe"/>
        <w:numPr>
          <w:ilvl w:val="0"/>
          <w:numId w:val="34"/>
        </w:numPr>
        <w:ind w:leftChars="0"/>
        <w:rPr>
          <w:rFonts w:eastAsia="宋体"/>
          <w:b/>
          <w:i/>
          <w:lang w:eastAsia="zh-CN"/>
        </w:rPr>
      </w:pPr>
      <w:r w:rsidRPr="007D2C8A">
        <w:rPr>
          <w:b/>
          <w:i/>
        </w:rPr>
        <w:t>PDSCH grouping method can be used to distinguish URLLC and eMBB traffic.</w:t>
      </w:r>
    </w:p>
    <w:p w14:paraId="2F0D0FE1" w14:textId="77777777" w:rsidR="00A60CE7" w:rsidRPr="00C94A8B" w:rsidRDefault="00A60CE7" w:rsidP="00A60CE7">
      <w:pPr>
        <w:pStyle w:val="afe"/>
        <w:numPr>
          <w:ilvl w:val="0"/>
          <w:numId w:val="34"/>
        </w:numPr>
        <w:ind w:leftChars="0"/>
        <w:jc w:val="both"/>
        <w:rPr>
          <w:rFonts w:eastAsia="宋体"/>
          <w:b/>
          <w:i/>
          <w:lang w:eastAsia="zh-CN"/>
        </w:rPr>
      </w:pPr>
      <w:r w:rsidRPr="00C94A8B">
        <w:rPr>
          <w:rFonts w:eastAsia="宋体" w:hint="eastAsia"/>
          <w:b/>
          <w:i/>
          <w:lang w:eastAsia="zh-CN"/>
        </w:rPr>
        <w:t xml:space="preserve">MCS-C-RNTI </w:t>
      </w:r>
      <w:r>
        <w:rPr>
          <w:rFonts w:eastAsia="宋体"/>
          <w:b/>
          <w:i/>
          <w:lang w:eastAsia="zh-CN"/>
        </w:rPr>
        <w:t>and/</w:t>
      </w:r>
      <w:r w:rsidRPr="00C94A8B">
        <w:rPr>
          <w:rFonts w:eastAsia="宋体" w:hint="eastAsia"/>
          <w:b/>
          <w:i/>
          <w:lang w:eastAsia="zh-CN"/>
        </w:rPr>
        <w:t xml:space="preserve">or </w:t>
      </w:r>
      <w:r w:rsidRPr="005C4A07">
        <w:rPr>
          <w:rFonts w:eastAsia="宋体"/>
          <w:b/>
          <w:i/>
          <w:lang w:eastAsia="zh-CN"/>
        </w:rPr>
        <w:t>DCI format scheduling Rel-16 URLLC</w:t>
      </w:r>
      <w:r w:rsidRPr="00C94A8B">
        <w:rPr>
          <w:rFonts w:eastAsia="宋体" w:hint="eastAsia"/>
          <w:b/>
          <w:i/>
          <w:lang w:eastAsia="zh-CN"/>
        </w:rPr>
        <w:t xml:space="preserve"> can be used to </w:t>
      </w:r>
      <w:r w:rsidRPr="00C94A8B">
        <w:rPr>
          <w:rFonts w:eastAsia="宋体"/>
          <w:b/>
          <w:i/>
          <w:lang w:eastAsia="zh-CN"/>
        </w:rPr>
        <w:t>identify</w:t>
      </w:r>
      <w:r w:rsidRPr="00C94A8B">
        <w:rPr>
          <w:rFonts w:eastAsia="宋体" w:hint="eastAsia"/>
          <w:b/>
          <w:i/>
          <w:lang w:eastAsia="zh-CN"/>
        </w:rPr>
        <w:t xml:space="preserve"> </w:t>
      </w:r>
      <w:r>
        <w:rPr>
          <w:rFonts w:eastAsia="宋体" w:hint="eastAsia"/>
          <w:b/>
          <w:i/>
          <w:lang w:eastAsia="zh-CN"/>
        </w:rPr>
        <w:t>URLLC</w:t>
      </w:r>
      <w:r>
        <w:rPr>
          <w:rFonts w:eastAsia="宋体"/>
          <w:b/>
          <w:i/>
          <w:lang w:eastAsia="zh-CN"/>
        </w:rPr>
        <w:t xml:space="preserve"> traffic</w:t>
      </w:r>
      <w:r>
        <w:rPr>
          <w:rFonts w:eastAsia="宋体" w:hint="eastAsia"/>
          <w:b/>
          <w:i/>
          <w:lang w:eastAsia="zh-CN"/>
        </w:rPr>
        <w:t>.</w:t>
      </w:r>
      <w:r w:rsidRPr="00096C87">
        <w:rPr>
          <w:rFonts w:eastAsia="宋体"/>
          <w:b/>
          <w:i/>
          <w:strike/>
          <w:lang w:eastAsia="zh-CN"/>
        </w:rPr>
        <w:t xml:space="preserve"> </w:t>
      </w:r>
    </w:p>
    <w:p w14:paraId="2327070D" w14:textId="77777777" w:rsidR="00A60CE7" w:rsidRPr="00163943" w:rsidRDefault="00A60CE7" w:rsidP="00A60CE7">
      <w:pPr>
        <w:pStyle w:val="afe"/>
        <w:numPr>
          <w:ilvl w:val="0"/>
          <w:numId w:val="34"/>
        </w:numPr>
        <w:ind w:leftChars="0"/>
        <w:rPr>
          <w:b/>
          <w:i/>
        </w:rPr>
      </w:pPr>
      <w:r>
        <w:rPr>
          <w:b/>
          <w:i/>
        </w:rPr>
        <w:t>Only t</w:t>
      </w:r>
      <w:r w:rsidRPr="00163943">
        <w:rPr>
          <w:b/>
          <w:i/>
        </w:rPr>
        <w:t xml:space="preserve">wo HARQ-ACK codebooks </w:t>
      </w:r>
      <w:r>
        <w:rPr>
          <w:b/>
          <w:i/>
        </w:rPr>
        <w:t>can</w:t>
      </w:r>
      <w:r w:rsidRPr="00163943">
        <w:rPr>
          <w:b/>
          <w:i/>
        </w:rPr>
        <w:t xml:space="preserve"> be simultaneously support</w:t>
      </w:r>
      <w:r>
        <w:rPr>
          <w:b/>
          <w:i/>
        </w:rPr>
        <w:t>ed</w:t>
      </w:r>
      <w:r w:rsidRPr="00163943">
        <w:rPr>
          <w:b/>
          <w:i/>
        </w:rPr>
        <w:t xml:space="preserve"> for a UE</w:t>
      </w:r>
      <w:r>
        <w:rPr>
          <w:b/>
          <w:i/>
        </w:rPr>
        <w:t>.</w:t>
      </w:r>
    </w:p>
    <w:p w14:paraId="2B464F2C" w14:textId="77777777" w:rsidR="00A60CE7" w:rsidRPr="00A92F16" w:rsidRDefault="00A60CE7" w:rsidP="00A60CE7">
      <w:pPr>
        <w:pStyle w:val="afe"/>
        <w:numPr>
          <w:ilvl w:val="0"/>
          <w:numId w:val="34"/>
        </w:numPr>
        <w:ind w:leftChars="0"/>
        <w:rPr>
          <w:rFonts w:eastAsia="宋体"/>
          <w:b/>
          <w:i/>
          <w:lang w:eastAsia="zh-CN"/>
        </w:rPr>
      </w:pPr>
      <w:r w:rsidRPr="001A1352">
        <w:rPr>
          <w:b/>
          <w:i/>
        </w:rPr>
        <w:t xml:space="preserve">Use </w:t>
      </w:r>
      <w:r w:rsidRPr="001A1352">
        <w:rPr>
          <w:rFonts w:hint="eastAsia"/>
          <w:b/>
          <w:i/>
        </w:rPr>
        <w:t xml:space="preserve">separate </w:t>
      </w:r>
      <w:r w:rsidRPr="001A1352">
        <w:rPr>
          <w:b/>
          <w:i/>
        </w:rPr>
        <w:t>HARQ-ACK PUCCH resource</w:t>
      </w:r>
      <w:r>
        <w:rPr>
          <w:b/>
          <w:i/>
        </w:rPr>
        <w:t xml:space="preserve"> sets for URLLC and eMBB.</w:t>
      </w:r>
    </w:p>
    <w:p w14:paraId="43580F78" w14:textId="77777777" w:rsidR="00A60CE7" w:rsidRPr="00A92F16" w:rsidRDefault="00A60CE7" w:rsidP="00A60CE7">
      <w:pPr>
        <w:pStyle w:val="afe"/>
        <w:numPr>
          <w:ilvl w:val="0"/>
          <w:numId w:val="34"/>
        </w:numPr>
        <w:ind w:leftChars="0"/>
        <w:rPr>
          <w:rFonts w:eastAsia="宋体"/>
          <w:b/>
          <w:i/>
          <w:lang w:eastAsia="zh-CN"/>
        </w:rPr>
      </w:pPr>
      <w:r>
        <w:rPr>
          <w:b/>
          <w:i/>
        </w:rPr>
        <w:t>Use separate HARQ-ACK multiplexing windows for URLLC and eMBB.</w:t>
      </w:r>
    </w:p>
    <w:p w14:paraId="2456492F" w14:textId="5F58F58A" w:rsidR="00A60CE7" w:rsidRPr="00D407A6" w:rsidRDefault="00A60CE7" w:rsidP="00A60CE7">
      <w:pPr>
        <w:pStyle w:val="afe"/>
        <w:numPr>
          <w:ilvl w:val="0"/>
          <w:numId w:val="34"/>
        </w:numPr>
        <w:ind w:leftChars="0"/>
        <w:rPr>
          <w:b/>
          <w:i/>
          <w:lang w:eastAsia="ja-JP"/>
        </w:rPr>
      </w:pPr>
      <w:r w:rsidRPr="00D407A6">
        <w:rPr>
          <w:rFonts w:eastAsia="宋体"/>
          <w:b/>
          <w:i/>
          <w:lang w:eastAsia="zh-CN"/>
        </w:rPr>
        <w:lastRenderedPageBreak/>
        <w:t>C</w:t>
      </w:r>
      <w:r w:rsidRPr="00D407A6">
        <w:rPr>
          <w:rFonts w:eastAsia="宋体" w:hint="eastAsia"/>
          <w:b/>
          <w:i/>
          <w:lang w:eastAsia="zh-CN"/>
        </w:rPr>
        <w:t xml:space="preserve">onsider </w:t>
      </w:r>
      <w:r w:rsidRPr="00D407A6">
        <w:rPr>
          <w:rFonts w:eastAsia="宋体"/>
          <w:b/>
          <w:i/>
          <w:lang w:eastAsia="zh-CN"/>
        </w:rPr>
        <w:t>the following cases for intra-UE prioritization/multiplexing behaviours</w:t>
      </w:r>
      <w:r>
        <w:rPr>
          <w:rFonts w:eastAsia="宋体"/>
          <w:b/>
          <w:i/>
          <w:lang w:eastAsia="zh-CN"/>
        </w:rPr>
        <w:t xml:space="preserve"> in RAN1</w:t>
      </w:r>
      <w:r w:rsidRPr="00D407A6">
        <w:rPr>
          <w:rFonts w:eastAsia="宋体"/>
          <w:b/>
          <w:i/>
          <w:lang w:eastAsia="zh-CN"/>
        </w:rPr>
        <w:t>.</w:t>
      </w:r>
    </w:p>
    <w:tbl>
      <w:tblPr>
        <w:tblStyle w:val="af7"/>
        <w:tblW w:w="5000" w:type="pct"/>
        <w:tblLook w:val="04A0" w:firstRow="1" w:lastRow="0" w:firstColumn="1" w:lastColumn="0" w:noHBand="0" w:noVBand="1"/>
      </w:tblPr>
      <w:tblGrid>
        <w:gridCol w:w="2407"/>
        <w:gridCol w:w="2407"/>
        <w:gridCol w:w="2408"/>
        <w:gridCol w:w="2408"/>
      </w:tblGrid>
      <w:tr w:rsidR="00A60CE7" w14:paraId="1CDF24E8" w14:textId="77777777" w:rsidTr="00F3336A">
        <w:tc>
          <w:tcPr>
            <w:tcW w:w="1250" w:type="pct"/>
          </w:tcPr>
          <w:p w14:paraId="1D425AB5" w14:textId="77777777" w:rsidR="00A60CE7" w:rsidRDefault="00A60CE7" w:rsidP="00881C65">
            <w:pPr>
              <w:rPr>
                <w:rFonts w:eastAsia="宋体"/>
                <w:lang w:eastAsia="zh-CN"/>
              </w:rPr>
            </w:pPr>
          </w:p>
        </w:tc>
        <w:tc>
          <w:tcPr>
            <w:tcW w:w="1250" w:type="pct"/>
          </w:tcPr>
          <w:p w14:paraId="159E81F0" w14:textId="77777777" w:rsidR="00A60CE7" w:rsidRDefault="00A60CE7" w:rsidP="00881C65">
            <w:pPr>
              <w:rPr>
                <w:rFonts w:eastAsia="宋体"/>
                <w:lang w:eastAsia="zh-CN"/>
              </w:rPr>
            </w:pPr>
            <w:r>
              <w:rPr>
                <w:rFonts w:eastAsia="宋体" w:hint="eastAsia"/>
                <w:lang w:eastAsia="zh-CN"/>
              </w:rPr>
              <w:t>URLLC</w:t>
            </w:r>
            <w:r>
              <w:rPr>
                <w:rFonts w:eastAsia="宋体"/>
                <w:lang w:eastAsia="zh-CN"/>
              </w:rPr>
              <w:t xml:space="preserve"> HARQ-ACK PUCCH</w:t>
            </w:r>
          </w:p>
        </w:tc>
        <w:tc>
          <w:tcPr>
            <w:tcW w:w="1250" w:type="pct"/>
          </w:tcPr>
          <w:p w14:paraId="7CEB7FCB" w14:textId="77777777" w:rsidR="00A60CE7" w:rsidRDefault="00A60CE7" w:rsidP="00881C65">
            <w:pPr>
              <w:rPr>
                <w:rFonts w:eastAsia="宋体"/>
                <w:lang w:eastAsia="zh-CN"/>
              </w:rPr>
            </w:pPr>
            <w:r>
              <w:rPr>
                <w:rFonts w:eastAsia="宋体" w:hint="eastAsia"/>
                <w:lang w:eastAsia="zh-CN"/>
              </w:rPr>
              <w:t>URLLC SR</w:t>
            </w:r>
            <w:r>
              <w:rPr>
                <w:rFonts w:eastAsia="宋体"/>
                <w:lang w:eastAsia="zh-CN"/>
              </w:rPr>
              <w:t xml:space="preserve"> PUCCH</w:t>
            </w:r>
          </w:p>
        </w:tc>
        <w:tc>
          <w:tcPr>
            <w:tcW w:w="1250" w:type="pct"/>
          </w:tcPr>
          <w:p w14:paraId="71928402" w14:textId="77777777" w:rsidR="00A60CE7" w:rsidRDefault="00A60CE7" w:rsidP="00881C65">
            <w:pPr>
              <w:rPr>
                <w:rFonts w:eastAsia="宋体"/>
                <w:lang w:eastAsia="zh-CN"/>
              </w:rPr>
            </w:pPr>
            <w:r>
              <w:rPr>
                <w:rFonts w:eastAsia="宋体" w:hint="eastAsia"/>
                <w:lang w:eastAsia="zh-CN"/>
              </w:rPr>
              <w:t xml:space="preserve">URLLC </w:t>
            </w:r>
            <w:r>
              <w:rPr>
                <w:rFonts w:eastAsia="宋体"/>
                <w:lang w:eastAsia="zh-CN"/>
              </w:rPr>
              <w:t xml:space="preserve">DG/CG </w:t>
            </w:r>
            <w:r>
              <w:rPr>
                <w:rFonts w:eastAsia="宋体" w:hint="eastAsia"/>
                <w:lang w:eastAsia="zh-CN"/>
              </w:rPr>
              <w:t>PUSCH</w:t>
            </w:r>
          </w:p>
        </w:tc>
      </w:tr>
      <w:tr w:rsidR="00A60CE7" w14:paraId="0D515EA4" w14:textId="77777777" w:rsidTr="00A60CE7">
        <w:tc>
          <w:tcPr>
            <w:tcW w:w="1250" w:type="pct"/>
          </w:tcPr>
          <w:p w14:paraId="3797AC94" w14:textId="77777777" w:rsidR="00A60CE7" w:rsidRDefault="00A60CE7" w:rsidP="00881C65">
            <w:pPr>
              <w:rPr>
                <w:rFonts w:eastAsia="宋体"/>
                <w:lang w:eastAsia="zh-CN"/>
              </w:rPr>
            </w:pPr>
            <w:r>
              <w:rPr>
                <w:rFonts w:eastAsia="宋体" w:hint="eastAsia"/>
                <w:lang w:eastAsia="zh-CN"/>
              </w:rPr>
              <w:t>eMBB HARQ-ACK</w:t>
            </w:r>
            <w:r>
              <w:rPr>
                <w:rFonts w:eastAsia="宋体"/>
                <w:lang w:eastAsia="zh-CN"/>
              </w:rPr>
              <w:t xml:space="preserve"> PUCCH</w:t>
            </w:r>
          </w:p>
        </w:tc>
        <w:tc>
          <w:tcPr>
            <w:tcW w:w="1250" w:type="pct"/>
            <w:shd w:val="clear" w:color="auto" w:fill="FFFFFF" w:themeFill="background1"/>
          </w:tcPr>
          <w:p w14:paraId="50C46A81" w14:textId="77777777" w:rsidR="00A60CE7" w:rsidRDefault="00A60CE7" w:rsidP="00881C65">
            <w:pPr>
              <w:rPr>
                <w:rFonts w:eastAsia="宋体"/>
                <w:lang w:eastAsia="zh-CN"/>
              </w:rPr>
            </w:pPr>
            <w:r>
              <w:rPr>
                <w:rFonts w:eastAsia="宋体"/>
                <w:lang w:eastAsia="zh-CN"/>
              </w:rPr>
              <w:t>Prioritize URLLC HARQ-ACK</w:t>
            </w:r>
          </w:p>
          <w:p w14:paraId="1A36AE4F" w14:textId="77777777" w:rsidR="00A60CE7" w:rsidRPr="00031207" w:rsidRDefault="00A60CE7" w:rsidP="00881C65">
            <w:pPr>
              <w:rPr>
                <w:rFonts w:eastAsia="宋体"/>
                <w:shd w:val="pct15" w:color="auto" w:fill="FFFFFF"/>
                <w:lang w:eastAsia="zh-CN"/>
              </w:rPr>
            </w:pPr>
            <w:r>
              <w:rPr>
                <w:rFonts w:eastAsia="宋体"/>
                <w:lang w:eastAsia="zh-CN"/>
              </w:rPr>
              <w:t>Deprioritize eMBB HARQ-ACK</w:t>
            </w:r>
          </w:p>
        </w:tc>
        <w:tc>
          <w:tcPr>
            <w:tcW w:w="1250" w:type="pct"/>
            <w:shd w:val="clear" w:color="auto" w:fill="FFFFFF" w:themeFill="background1"/>
          </w:tcPr>
          <w:p w14:paraId="3EC9BF34" w14:textId="77777777" w:rsidR="00A60CE7" w:rsidRDefault="00A60CE7" w:rsidP="00881C65">
            <w:pPr>
              <w:rPr>
                <w:rFonts w:eastAsia="宋体"/>
                <w:lang w:eastAsia="zh-CN"/>
              </w:rPr>
            </w:pPr>
            <w:r>
              <w:rPr>
                <w:rFonts w:eastAsia="宋体"/>
                <w:lang w:eastAsia="zh-CN"/>
              </w:rPr>
              <w:t>P</w:t>
            </w:r>
            <w:r>
              <w:rPr>
                <w:rFonts w:eastAsia="宋体" w:hint="eastAsia"/>
                <w:lang w:eastAsia="zh-CN"/>
              </w:rPr>
              <w:t>rioritize URLLC SR</w:t>
            </w:r>
          </w:p>
          <w:p w14:paraId="5CB8F1B3" w14:textId="77777777" w:rsidR="00A60CE7" w:rsidRPr="00031207" w:rsidRDefault="00A60CE7" w:rsidP="00881C65">
            <w:pPr>
              <w:rPr>
                <w:rFonts w:eastAsia="宋体"/>
                <w:shd w:val="pct15" w:color="auto" w:fill="FFFFFF"/>
                <w:lang w:eastAsia="zh-CN"/>
              </w:rPr>
            </w:pPr>
            <w:r>
              <w:rPr>
                <w:rFonts w:eastAsia="宋体"/>
                <w:lang w:eastAsia="zh-CN"/>
              </w:rPr>
              <w:t>Deprioritize eMBB HARQ-ACK</w:t>
            </w:r>
          </w:p>
        </w:tc>
        <w:tc>
          <w:tcPr>
            <w:tcW w:w="1250" w:type="pct"/>
          </w:tcPr>
          <w:p w14:paraId="3E1D48A1" w14:textId="77777777" w:rsidR="00A60CE7" w:rsidRDefault="00A60CE7" w:rsidP="00881C65">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PUSCH</w:t>
            </w:r>
          </w:p>
          <w:p w14:paraId="047811D9" w14:textId="77777777" w:rsidR="00A60CE7" w:rsidRDefault="00A60CE7" w:rsidP="00881C65">
            <w:pPr>
              <w:rPr>
                <w:rFonts w:eastAsia="宋体"/>
                <w:lang w:eastAsia="zh-CN"/>
              </w:rPr>
            </w:pPr>
            <w:r>
              <w:rPr>
                <w:rFonts w:eastAsia="宋体"/>
                <w:lang w:eastAsia="zh-CN"/>
              </w:rPr>
              <w:t>Deprioritize eMBB HARQ-ACK PUCCH</w:t>
            </w:r>
          </w:p>
        </w:tc>
      </w:tr>
      <w:tr w:rsidR="00A60CE7" w14:paraId="66EA4F36" w14:textId="77777777" w:rsidTr="00D407A6">
        <w:tc>
          <w:tcPr>
            <w:tcW w:w="1250" w:type="pct"/>
          </w:tcPr>
          <w:p w14:paraId="05A884E3" w14:textId="77777777" w:rsidR="00A60CE7" w:rsidRDefault="00A60CE7" w:rsidP="00881C65">
            <w:pPr>
              <w:rPr>
                <w:rFonts w:eastAsia="宋体"/>
                <w:lang w:eastAsia="zh-CN"/>
              </w:rPr>
            </w:pPr>
            <w:r>
              <w:rPr>
                <w:rFonts w:eastAsia="宋体" w:hint="eastAsia"/>
                <w:lang w:eastAsia="zh-CN"/>
              </w:rPr>
              <w:t>eMBB SR</w:t>
            </w:r>
            <w:r>
              <w:rPr>
                <w:rFonts w:eastAsia="宋体"/>
                <w:lang w:eastAsia="zh-CN"/>
              </w:rPr>
              <w:t xml:space="preserve"> PUCCH</w:t>
            </w:r>
          </w:p>
        </w:tc>
        <w:tc>
          <w:tcPr>
            <w:tcW w:w="1250" w:type="pct"/>
            <w:shd w:val="clear" w:color="auto" w:fill="FFFFFF" w:themeFill="background1"/>
          </w:tcPr>
          <w:p w14:paraId="2CFE9AA2" w14:textId="77777777" w:rsidR="00A60CE7" w:rsidRDefault="00A60CE7" w:rsidP="00881C65">
            <w:pPr>
              <w:rPr>
                <w:rFonts w:eastAsia="宋体"/>
                <w:lang w:eastAsia="zh-CN"/>
              </w:rPr>
            </w:pPr>
            <w:r>
              <w:rPr>
                <w:rFonts w:eastAsia="宋体"/>
                <w:lang w:eastAsia="zh-CN"/>
              </w:rPr>
              <w:t>P</w:t>
            </w:r>
            <w:r>
              <w:rPr>
                <w:rFonts w:eastAsia="宋体" w:hint="eastAsia"/>
                <w:lang w:eastAsia="zh-CN"/>
              </w:rPr>
              <w:t>rioritize URLLC HARQ-ACK</w:t>
            </w:r>
          </w:p>
          <w:p w14:paraId="3E7F0C19" w14:textId="77777777" w:rsidR="00A60CE7" w:rsidRPr="00031207" w:rsidRDefault="00A60CE7" w:rsidP="00881C65">
            <w:pPr>
              <w:rPr>
                <w:rFonts w:eastAsia="宋体"/>
                <w:shd w:val="pct15" w:color="auto" w:fill="FFFFFF"/>
                <w:lang w:eastAsia="zh-CN"/>
              </w:rPr>
            </w:pPr>
            <w:r>
              <w:rPr>
                <w:rFonts w:eastAsia="宋体"/>
                <w:lang w:eastAsia="zh-CN"/>
              </w:rPr>
              <w:t>Deprioritize eMBB SR</w:t>
            </w:r>
          </w:p>
        </w:tc>
        <w:tc>
          <w:tcPr>
            <w:tcW w:w="1250" w:type="pct"/>
            <w:shd w:val="clear" w:color="auto" w:fill="D9D9D9" w:themeFill="background1" w:themeFillShade="D9"/>
          </w:tcPr>
          <w:p w14:paraId="2AFFED5B" w14:textId="77777777" w:rsidR="00A60CE7" w:rsidRPr="00031207" w:rsidRDefault="00A60CE7" w:rsidP="00881C65">
            <w:pPr>
              <w:rPr>
                <w:rFonts w:eastAsia="宋体"/>
                <w:shd w:val="pct15" w:color="auto" w:fill="FFFFFF"/>
                <w:lang w:eastAsia="zh-CN"/>
              </w:rPr>
            </w:pPr>
            <w:r>
              <w:rPr>
                <w:rFonts w:eastAsia="宋体" w:hint="eastAsia"/>
                <w:lang w:eastAsia="zh-CN"/>
              </w:rPr>
              <w:t>RAN2</w:t>
            </w:r>
          </w:p>
        </w:tc>
        <w:tc>
          <w:tcPr>
            <w:tcW w:w="1250" w:type="pct"/>
            <w:shd w:val="clear" w:color="auto" w:fill="D9D9D9" w:themeFill="background1" w:themeFillShade="D9"/>
          </w:tcPr>
          <w:p w14:paraId="37418078" w14:textId="77777777" w:rsidR="00A60CE7" w:rsidRDefault="00A60CE7" w:rsidP="00881C65">
            <w:pPr>
              <w:rPr>
                <w:rFonts w:eastAsia="宋体"/>
                <w:lang w:eastAsia="zh-CN"/>
              </w:rPr>
            </w:pPr>
            <w:r>
              <w:rPr>
                <w:rFonts w:eastAsia="宋体" w:hint="eastAsia"/>
                <w:lang w:eastAsia="zh-CN"/>
              </w:rPr>
              <w:t>RAN2</w:t>
            </w:r>
          </w:p>
        </w:tc>
      </w:tr>
      <w:tr w:rsidR="00A60CE7" w14:paraId="1DF8BD02" w14:textId="77777777" w:rsidTr="00D407A6">
        <w:tc>
          <w:tcPr>
            <w:tcW w:w="1250" w:type="pct"/>
          </w:tcPr>
          <w:p w14:paraId="45EDBFBB" w14:textId="77777777" w:rsidR="00A60CE7" w:rsidRDefault="00A60CE7" w:rsidP="00881C65">
            <w:pPr>
              <w:rPr>
                <w:rFonts w:eastAsia="宋体"/>
                <w:lang w:eastAsia="zh-CN"/>
              </w:rPr>
            </w:pPr>
            <w:r>
              <w:rPr>
                <w:rFonts w:eastAsia="宋体"/>
                <w:lang w:eastAsia="zh-CN"/>
              </w:rPr>
              <w:t>P/SP-CSI PUCCH or SP PUSCH</w:t>
            </w:r>
          </w:p>
        </w:tc>
        <w:tc>
          <w:tcPr>
            <w:tcW w:w="1250" w:type="pct"/>
            <w:shd w:val="clear" w:color="auto" w:fill="FFFFFF" w:themeFill="background1"/>
          </w:tcPr>
          <w:p w14:paraId="4CE13F1A" w14:textId="77777777" w:rsidR="00A60CE7" w:rsidRDefault="00A60CE7" w:rsidP="00881C65">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HARQ-ACK</w:t>
            </w:r>
          </w:p>
          <w:p w14:paraId="783E9DEF" w14:textId="77777777" w:rsidR="00A60CE7" w:rsidRPr="00031207" w:rsidRDefault="00A60CE7" w:rsidP="00881C65">
            <w:pPr>
              <w:rPr>
                <w:rFonts w:eastAsia="宋体"/>
                <w:shd w:val="pct15" w:color="auto" w:fill="FFFFFF"/>
                <w:lang w:eastAsia="zh-CN"/>
              </w:rPr>
            </w:pPr>
            <w:r>
              <w:rPr>
                <w:rFonts w:eastAsia="宋体"/>
                <w:lang w:eastAsia="zh-CN"/>
              </w:rPr>
              <w:t>Deprioritize CSI</w:t>
            </w:r>
          </w:p>
        </w:tc>
        <w:tc>
          <w:tcPr>
            <w:tcW w:w="1250" w:type="pct"/>
            <w:shd w:val="clear" w:color="auto" w:fill="FFFFFF" w:themeFill="background1"/>
          </w:tcPr>
          <w:p w14:paraId="153DE3B2" w14:textId="77777777" w:rsidR="00A60CE7" w:rsidRDefault="00A60CE7" w:rsidP="00881C65">
            <w:pPr>
              <w:rPr>
                <w:rFonts w:eastAsia="宋体"/>
                <w:lang w:eastAsia="zh-CN"/>
              </w:rPr>
            </w:pPr>
            <w:r>
              <w:rPr>
                <w:rFonts w:eastAsia="宋体"/>
                <w:lang w:eastAsia="zh-CN"/>
              </w:rPr>
              <w:t>P</w:t>
            </w:r>
            <w:r>
              <w:rPr>
                <w:rFonts w:eastAsia="宋体" w:hint="eastAsia"/>
                <w:lang w:eastAsia="zh-CN"/>
              </w:rPr>
              <w:t>rioritize URLLC SR</w:t>
            </w:r>
          </w:p>
          <w:p w14:paraId="0254DF89" w14:textId="77777777" w:rsidR="00A60CE7" w:rsidRPr="00031207" w:rsidRDefault="00A60CE7" w:rsidP="00881C65">
            <w:pPr>
              <w:rPr>
                <w:rFonts w:eastAsia="宋体"/>
                <w:shd w:val="pct15" w:color="auto" w:fill="FFFFFF"/>
                <w:lang w:eastAsia="zh-CN"/>
              </w:rPr>
            </w:pPr>
            <w:r>
              <w:rPr>
                <w:rFonts w:eastAsia="宋体"/>
                <w:lang w:eastAsia="zh-CN"/>
              </w:rPr>
              <w:t>Deprioritize CSI</w:t>
            </w:r>
          </w:p>
        </w:tc>
        <w:tc>
          <w:tcPr>
            <w:tcW w:w="1250" w:type="pct"/>
          </w:tcPr>
          <w:p w14:paraId="0D104345" w14:textId="77777777" w:rsidR="00A60CE7" w:rsidRDefault="00A60CE7" w:rsidP="00881C65">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PUSCH</w:t>
            </w:r>
          </w:p>
          <w:p w14:paraId="43F15FE5" w14:textId="77777777" w:rsidR="00A60CE7" w:rsidRDefault="00A60CE7" w:rsidP="00881C65">
            <w:pPr>
              <w:rPr>
                <w:rFonts w:eastAsia="宋体"/>
                <w:lang w:eastAsia="zh-CN"/>
              </w:rPr>
            </w:pPr>
            <w:r>
              <w:rPr>
                <w:rFonts w:eastAsia="宋体"/>
                <w:lang w:eastAsia="zh-CN"/>
              </w:rPr>
              <w:t>Deprioritize CSI PUCCH/PUSCH</w:t>
            </w:r>
          </w:p>
        </w:tc>
      </w:tr>
      <w:tr w:rsidR="00A60CE7" w14:paraId="15C04703" w14:textId="77777777" w:rsidTr="00F3336A">
        <w:tc>
          <w:tcPr>
            <w:tcW w:w="1250" w:type="pct"/>
          </w:tcPr>
          <w:p w14:paraId="6A77C4B3" w14:textId="77777777" w:rsidR="00A60CE7" w:rsidRDefault="00A60CE7" w:rsidP="00881C65">
            <w:pPr>
              <w:rPr>
                <w:rFonts w:eastAsia="宋体"/>
                <w:lang w:eastAsia="zh-CN"/>
              </w:rPr>
            </w:pPr>
            <w:r>
              <w:rPr>
                <w:rFonts w:eastAsia="宋体" w:hint="eastAsia"/>
                <w:lang w:eastAsia="zh-CN"/>
              </w:rPr>
              <w:t>eMB</w:t>
            </w:r>
            <w:r>
              <w:rPr>
                <w:rFonts w:eastAsia="宋体"/>
                <w:lang w:eastAsia="zh-CN"/>
              </w:rPr>
              <w:t>B DG/CG PUSCH</w:t>
            </w:r>
          </w:p>
        </w:tc>
        <w:tc>
          <w:tcPr>
            <w:tcW w:w="1250" w:type="pct"/>
          </w:tcPr>
          <w:p w14:paraId="0FC1F21A" w14:textId="77777777" w:rsidR="00A60CE7" w:rsidRDefault="00A60CE7" w:rsidP="00881C65">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HARQ-ACK PUCCH</w:t>
            </w:r>
          </w:p>
          <w:p w14:paraId="1E719894" w14:textId="77777777" w:rsidR="00A60CE7" w:rsidRDefault="00A60CE7" w:rsidP="00881C65">
            <w:pPr>
              <w:rPr>
                <w:rFonts w:eastAsia="宋体"/>
                <w:lang w:eastAsia="zh-CN"/>
              </w:rPr>
            </w:pPr>
            <w:r>
              <w:rPr>
                <w:rFonts w:eastAsia="宋体"/>
                <w:lang w:eastAsia="zh-CN"/>
              </w:rPr>
              <w:t>Deprioritize eMBB PUSCH</w:t>
            </w:r>
          </w:p>
        </w:tc>
        <w:tc>
          <w:tcPr>
            <w:tcW w:w="1250" w:type="pct"/>
          </w:tcPr>
          <w:p w14:paraId="06F72409" w14:textId="77777777" w:rsidR="00A60CE7" w:rsidRDefault="00A60CE7" w:rsidP="00881C65">
            <w:pPr>
              <w:rPr>
                <w:rFonts w:eastAsia="宋体"/>
                <w:lang w:eastAsia="zh-CN"/>
              </w:rPr>
            </w:pPr>
            <w:r>
              <w:rPr>
                <w:rFonts w:eastAsia="宋体"/>
                <w:lang w:eastAsia="zh-CN"/>
              </w:rPr>
              <w:t>P</w:t>
            </w:r>
            <w:r>
              <w:rPr>
                <w:rFonts w:eastAsia="宋体" w:hint="eastAsia"/>
                <w:lang w:eastAsia="zh-CN"/>
              </w:rPr>
              <w:t xml:space="preserve">rioritize URLLC </w:t>
            </w:r>
            <w:r>
              <w:rPr>
                <w:rFonts w:eastAsia="宋体"/>
                <w:lang w:eastAsia="zh-CN"/>
              </w:rPr>
              <w:t>SR PUCCH</w:t>
            </w:r>
          </w:p>
          <w:p w14:paraId="522E1E92" w14:textId="77777777" w:rsidR="00A60CE7" w:rsidRDefault="00A60CE7" w:rsidP="00881C65">
            <w:pPr>
              <w:rPr>
                <w:rFonts w:eastAsia="宋体"/>
                <w:lang w:eastAsia="zh-CN"/>
              </w:rPr>
            </w:pPr>
            <w:r>
              <w:rPr>
                <w:rFonts w:eastAsia="宋体"/>
                <w:lang w:eastAsia="zh-CN"/>
              </w:rPr>
              <w:t>Deprioritize eMBB PUSCH</w:t>
            </w:r>
          </w:p>
        </w:tc>
        <w:tc>
          <w:tcPr>
            <w:tcW w:w="1250" w:type="pct"/>
            <w:shd w:val="clear" w:color="auto" w:fill="D9D9D9" w:themeFill="background1" w:themeFillShade="D9"/>
          </w:tcPr>
          <w:p w14:paraId="4E57B4CF" w14:textId="77777777" w:rsidR="00A60CE7" w:rsidRDefault="00A60CE7" w:rsidP="00881C65">
            <w:pPr>
              <w:rPr>
                <w:rFonts w:eastAsia="宋体"/>
                <w:lang w:eastAsia="zh-CN"/>
              </w:rPr>
            </w:pPr>
            <w:r>
              <w:rPr>
                <w:rFonts w:eastAsia="宋体" w:hint="eastAsia"/>
                <w:lang w:eastAsia="zh-CN"/>
              </w:rPr>
              <w:t>RAN2</w:t>
            </w:r>
          </w:p>
        </w:tc>
      </w:tr>
    </w:tbl>
    <w:p w14:paraId="3A193463" w14:textId="72B77B25"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6D70F89B" w14:textId="77777777" w:rsidR="00FF56FD" w:rsidRDefault="00FF56FD" w:rsidP="00FF56FD">
      <w:pPr>
        <w:pStyle w:val="References"/>
        <w:rPr>
          <w:lang w:eastAsia="ja-JP"/>
        </w:rPr>
      </w:pPr>
      <w:r>
        <w:rPr>
          <w:lang w:eastAsia="ja-JP"/>
        </w:rPr>
        <w:t>RP-190726</w:t>
      </w:r>
      <w:r>
        <w:rPr>
          <w:lang w:eastAsia="ja-JP"/>
        </w:rPr>
        <w:tab/>
        <w:t xml:space="preserve"> Physical layer enhancements for NR ultra-reliable and low latency communication (URLLC)</w:t>
      </w:r>
      <w:r>
        <w:rPr>
          <w:lang w:eastAsia="ja-JP"/>
        </w:rPr>
        <w:tab/>
        <w:t>Huawei, HiSilicon</w:t>
      </w:r>
    </w:p>
    <w:p w14:paraId="3A998036" w14:textId="6BF20139" w:rsidR="00C71F7A" w:rsidRDefault="00FF56FD" w:rsidP="00543553">
      <w:pPr>
        <w:pStyle w:val="References"/>
      </w:pPr>
      <w:r w:rsidRPr="00CC52F4">
        <w:rPr>
          <w:lang w:eastAsia="ja-JP"/>
        </w:rPr>
        <w:t>RP-</w:t>
      </w:r>
      <w:bookmarkStart w:id="6" w:name="OLE_LINK7"/>
      <w:bookmarkStart w:id="7" w:name="OLE_LINK8"/>
      <w:r w:rsidRPr="00CC52F4">
        <w:rPr>
          <w:lang w:eastAsia="ja-JP"/>
        </w:rPr>
        <w:t>190728</w:t>
      </w:r>
      <w:bookmarkEnd w:id="6"/>
      <w:bookmarkEnd w:id="7"/>
      <w:r w:rsidRPr="00CC52F4">
        <w:rPr>
          <w:lang w:eastAsia="ja-JP"/>
        </w:rPr>
        <w:tab/>
        <w:t>Support of NR Industrial Internet of Things (IoT)</w:t>
      </w:r>
      <w:r w:rsidRPr="00CC52F4">
        <w:rPr>
          <w:lang w:eastAsia="ja-JP"/>
        </w:rPr>
        <w:tab/>
        <w:t>Nokia, Nokia Shanghai Bell</w:t>
      </w:r>
    </w:p>
    <w:p w14:paraId="27EFA16F" w14:textId="60DEBEF5" w:rsidR="00F4386D" w:rsidRDefault="00AC6B37" w:rsidP="00AC6B37">
      <w:pPr>
        <w:pStyle w:val="References"/>
      </w:pPr>
      <w:r w:rsidRPr="00AC6B37">
        <w:t>R1-1903794</w:t>
      </w:r>
      <w:r w:rsidRPr="00AC6B37">
        <w:tab/>
        <w:t>Summary of RAN1#96 Tdocs on UCI enhancements for URLLC</w:t>
      </w:r>
      <w:r w:rsidRPr="00AC6B37">
        <w:tab/>
        <w:t>OPPO</w:t>
      </w:r>
    </w:p>
    <w:sectPr w:rsidR="00F4386D">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34913" w14:textId="77777777" w:rsidR="00B81CCC" w:rsidRDefault="00B81CCC">
      <w:r>
        <w:separator/>
      </w:r>
    </w:p>
  </w:endnote>
  <w:endnote w:type="continuationSeparator" w:id="0">
    <w:p w14:paraId="419EF3D9" w14:textId="77777777" w:rsidR="00B81CCC" w:rsidRDefault="00B81CCC">
      <w:r>
        <w:continuationSeparator/>
      </w:r>
    </w:p>
  </w:endnote>
  <w:endnote w:type="continuationNotice" w:id="1">
    <w:p w14:paraId="63BAFE4A" w14:textId="77777777" w:rsidR="00B81CCC" w:rsidRDefault="00B81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D3258" w:rsidRDefault="006D325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D3258" w:rsidRDefault="006D325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D3258" w:rsidRDefault="006D325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EA1746">
      <w:rPr>
        <w:rStyle w:val="af3"/>
      </w:rPr>
      <w:t>1</w:t>
    </w:r>
    <w:r>
      <w:rPr>
        <w:rStyle w:val="af3"/>
      </w:rPr>
      <w:fldChar w:fldCharType="end"/>
    </w:r>
  </w:p>
  <w:p w14:paraId="1F5C3A06" w14:textId="77777777" w:rsidR="006D3258" w:rsidRDefault="006D3258">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05B73" w14:textId="77777777" w:rsidR="00B81CCC" w:rsidRDefault="00B81CCC">
      <w:r>
        <w:separator/>
      </w:r>
    </w:p>
  </w:footnote>
  <w:footnote w:type="continuationSeparator" w:id="0">
    <w:p w14:paraId="5C02C92B" w14:textId="77777777" w:rsidR="00B81CCC" w:rsidRDefault="00B81CCC">
      <w:r>
        <w:continuationSeparator/>
      </w:r>
    </w:p>
  </w:footnote>
  <w:footnote w:type="continuationNotice" w:id="1">
    <w:p w14:paraId="1604E06F" w14:textId="77777777" w:rsidR="00B81CCC" w:rsidRDefault="00B81CC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9D2A66"/>
    <w:multiLevelType w:val="hybridMultilevel"/>
    <w:tmpl w:val="A9EC6A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706650"/>
    <w:multiLevelType w:val="hybridMultilevel"/>
    <w:tmpl w:val="2D4E99A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BD713E"/>
    <w:multiLevelType w:val="hybridMultilevel"/>
    <w:tmpl w:val="2D4E99A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670013"/>
    <w:multiLevelType w:val="hybridMultilevel"/>
    <w:tmpl w:val="02A011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A70B2C"/>
    <w:multiLevelType w:val="hybridMultilevel"/>
    <w:tmpl w:val="9530D8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7ED6875"/>
    <w:multiLevelType w:val="hybridMultilevel"/>
    <w:tmpl w:val="30E65E8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F11D74"/>
    <w:multiLevelType w:val="hybridMultilevel"/>
    <w:tmpl w:val="2ADEF2FA"/>
    <w:lvl w:ilvl="0" w:tplc="E974870E">
      <w:start w:val="1"/>
      <w:numFmt w:val="decimal"/>
      <w:lvlText w:val="Proposal %1."/>
      <w:lvlJc w:val="left"/>
      <w:pPr>
        <w:ind w:left="470" w:hanging="420"/>
      </w:pPr>
      <w:rPr>
        <w:rFonts w:hint="eastAsia"/>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2">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EA80ECE"/>
    <w:multiLevelType w:val="hybridMultilevel"/>
    <w:tmpl w:val="5DC848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786CA1"/>
    <w:multiLevelType w:val="hybridMultilevel"/>
    <w:tmpl w:val="347C0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F83C2C"/>
    <w:multiLevelType w:val="hybridMultilevel"/>
    <w:tmpl w:val="537C1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1B27787"/>
    <w:multiLevelType w:val="hybridMultilevel"/>
    <w:tmpl w:val="AD8446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3A5F52"/>
    <w:multiLevelType w:val="hybridMultilevel"/>
    <w:tmpl w:val="3EC20AB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2C13EE"/>
    <w:multiLevelType w:val="multilevel"/>
    <w:tmpl w:val="2632BC1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D9D336F"/>
    <w:multiLevelType w:val="hybridMultilevel"/>
    <w:tmpl w:val="F286BF1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1"/>
  </w:num>
  <w:num w:numId="3">
    <w:abstractNumId w:val="15"/>
  </w:num>
  <w:num w:numId="4">
    <w:abstractNumId w:val="23"/>
  </w:num>
  <w:num w:numId="5">
    <w:abstractNumId w:val="18"/>
  </w:num>
  <w:num w:numId="6">
    <w:abstractNumId w:val="19"/>
  </w:num>
  <w:num w:numId="7">
    <w:abstractNumId w:val="17"/>
  </w:num>
  <w:num w:numId="8">
    <w:abstractNumId w:val="30"/>
  </w:num>
  <w:num w:numId="9">
    <w:abstractNumId w:val="13"/>
  </w:num>
  <w:num w:numId="10">
    <w:abstractNumId w:val="10"/>
  </w:num>
  <w:num w:numId="11">
    <w:abstractNumId w:val="8"/>
  </w:num>
  <w:num w:numId="12">
    <w:abstractNumId w:val="0"/>
  </w:num>
  <w:num w:numId="13">
    <w:abstractNumId w:val="27"/>
  </w:num>
  <w:num w:numId="14">
    <w:abstractNumId w:val="14"/>
  </w:num>
  <w:num w:numId="15">
    <w:abstractNumId w:val="12"/>
  </w:num>
  <w:num w:numId="16">
    <w:abstractNumId w:val="25"/>
  </w:num>
  <w:num w:numId="17">
    <w:abstractNumId w:val="11"/>
  </w:num>
  <w:num w:numId="18">
    <w:abstractNumId w:val="22"/>
  </w:num>
  <w:num w:numId="19">
    <w:abstractNumId w:val="1"/>
  </w:num>
  <w:num w:numId="20">
    <w:abstractNumId w:val="24"/>
  </w:num>
  <w:num w:numId="21">
    <w:abstractNumId w:val="16"/>
  </w:num>
  <w:num w:numId="22">
    <w:abstractNumId w:val="26"/>
  </w:num>
  <w:num w:numId="23">
    <w:abstractNumId w:val="28"/>
  </w:num>
  <w:num w:numId="24">
    <w:abstractNumId w:val="32"/>
  </w:num>
  <w:num w:numId="25">
    <w:abstractNumId w:val="21"/>
  </w:num>
  <w:num w:numId="26">
    <w:abstractNumId w:val="6"/>
  </w:num>
  <w:num w:numId="27">
    <w:abstractNumId w:val="9"/>
  </w:num>
  <w:num w:numId="28">
    <w:abstractNumId w:val="20"/>
  </w:num>
  <w:num w:numId="29">
    <w:abstractNumId w:val="29"/>
  </w:num>
  <w:num w:numId="30">
    <w:abstractNumId w:val="4"/>
  </w:num>
  <w:num w:numId="31">
    <w:abstractNumId w:val="5"/>
  </w:num>
  <w:num w:numId="32">
    <w:abstractNumId w:val="3"/>
  </w:num>
  <w:num w:numId="33">
    <w:abstractNumId w:val="7"/>
  </w:num>
  <w:num w:numId="3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207"/>
    <w:rsid w:val="00031400"/>
    <w:rsid w:val="0003189C"/>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702C"/>
    <w:rsid w:val="00037478"/>
    <w:rsid w:val="00037B0C"/>
    <w:rsid w:val="00037D6D"/>
    <w:rsid w:val="000402A1"/>
    <w:rsid w:val="00040A07"/>
    <w:rsid w:val="00040D18"/>
    <w:rsid w:val="00040ECD"/>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555"/>
    <w:rsid w:val="00097918"/>
    <w:rsid w:val="00097ABA"/>
    <w:rsid w:val="00097B3A"/>
    <w:rsid w:val="00097ED4"/>
    <w:rsid w:val="000A0C23"/>
    <w:rsid w:val="000A105A"/>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A83"/>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0C"/>
    <w:rsid w:val="00184315"/>
    <w:rsid w:val="00184741"/>
    <w:rsid w:val="00184CFE"/>
    <w:rsid w:val="00184ED2"/>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7FA"/>
    <w:rsid w:val="00195842"/>
    <w:rsid w:val="00196CDE"/>
    <w:rsid w:val="00197E18"/>
    <w:rsid w:val="001A05CE"/>
    <w:rsid w:val="001A0C7D"/>
    <w:rsid w:val="001A1352"/>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E05"/>
    <w:rsid w:val="001D0393"/>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469"/>
    <w:rsid w:val="001E307E"/>
    <w:rsid w:val="001E328E"/>
    <w:rsid w:val="001E3678"/>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0"/>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6F1"/>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143B"/>
    <w:rsid w:val="002A1562"/>
    <w:rsid w:val="002A17B8"/>
    <w:rsid w:val="002A1C0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1DA"/>
    <w:rsid w:val="002B1348"/>
    <w:rsid w:val="002B19FC"/>
    <w:rsid w:val="002B1ACB"/>
    <w:rsid w:val="002B1D19"/>
    <w:rsid w:val="002B228D"/>
    <w:rsid w:val="002B244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5C5"/>
    <w:rsid w:val="003D2B44"/>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47DA"/>
    <w:rsid w:val="003E5079"/>
    <w:rsid w:val="003E5099"/>
    <w:rsid w:val="003E5200"/>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B21"/>
    <w:rsid w:val="005B3770"/>
    <w:rsid w:val="005B37F2"/>
    <w:rsid w:val="005B419F"/>
    <w:rsid w:val="005B43F8"/>
    <w:rsid w:val="005B4D37"/>
    <w:rsid w:val="005B6FF8"/>
    <w:rsid w:val="005B7553"/>
    <w:rsid w:val="005B78DB"/>
    <w:rsid w:val="005B7957"/>
    <w:rsid w:val="005C0492"/>
    <w:rsid w:val="005C078F"/>
    <w:rsid w:val="005C0F52"/>
    <w:rsid w:val="005C1457"/>
    <w:rsid w:val="005C23EF"/>
    <w:rsid w:val="005C2665"/>
    <w:rsid w:val="005C2DA7"/>
    <w:rsid w:val="005C2F29"/>
    <w:rsid w:val="005C306B"/>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7E9"/>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4EF0"/>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FF"/>
    <w:rsid w:val="00627185"/>
    <w:rsid w:val="006273C6"/>
    <w:rsid w:val="006277EF"/>
    <w:rsid w:val="006300B6"/>
    <w:rsid w:val="0063038F"/>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3CE9"/>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11F"/>
    <w:rsid w:val="007F53AC"/>
    <w:rsid w:val="007F5C52"/>
    <w:rsid w:val="007F65F4"/>
    <w:rsid w:val="007F6B36"/>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5FE"/>
    <w:rsid w:val="008526D1"/>
    <w:rsid w:val="008535A3"/>
    <w:rsid w:val="00854A31"/>
    <w:rsid w:val="00854CA6"/>
    <w:rsid w:val="00855196"/>
    <w:rsid w:val="00855A72"/>
    <w:rsid w:val="008567BC"/>
    <w:rsid w:val="0085690F"/>
    <w:rsid w:val="00856CA4"/>
    <w:rsid w:val="0085701E"/>
    <w:rsid w:val="008579AC"/>
    <w:rsid w:val="00861849"/>
    <w:rsid w:val="00861D65"/>
    <w:rsid w:val="008620F0"/>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976"/>
    <w:rsid w:val="00866C92"/>
    <w:rsid w:val="00867303"/>
    <w:rsid w:val="008706DB"/>
    <w:rsid w:val="008707F3"/>
    <w:rsid w:val="008710B4"/>
    <w:rsid w:val="0087118B"/>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5208"/>
    <w:rsid w:val="008C55D5"/>
    <w:rsid w:val="008C5C18"/>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A11"/>
    <w:rsid w:val="008E5AB4"/>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55C"/>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8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8086E"/>
    <w:rsid w:val="00A80A11"/>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AB8"/>
    <w:rsid w:val="00A85FC0"/>
    <w:rsid w:val="00A8606A"/>
    <w:rsid w:val="00A861C9"/>
    <w:rsid w:val="00A86FB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CD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B1F"/>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39D4"/>
    <w:rsid w:val="00B4589A"/>
    <w:rsid w:val="00B45B4B"/>
    <w:rsid w:val="00B462B3"/>
    <w:rsid w:val="00B47369"/>
    <w:rsid w:val="00B474A0"/>
    <w:rsid w:val="00B47B30"/>
    <w:rsid w:val="00B50311"/>
    <w:rsid w:val="00B50B22"/>
    <w:rsid w:val="00B51012"/>
    <w:rsid w:val="00B521BF"/>
    <w:rsid w:val="00B524B4"/>
    <w:rsid w:val="00B52C70"/>
    <w:rsid w:val="00B52F87"/>
    <w:rsid w:val="00B53011"/>
    <w:rsid w:val="00B54305"/>
    <w:rsid w:val="00B54834"/>
    <w:rsid w:val="00B54849"/>
    <w:rsid w:val="00B552E4"/>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3E"/>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B12"/>
    <w:rsid w:val="00C24E27"/>
    <w:rsid w:val="00C257CB"/>
    <w:rsid w:val="00C269D2"/>
    <w:rsid w:val="00C27766"/>
    <w:rsid w:val="00C27BE6"/>
    <w:rsid w:val="00C27D82"/>
    <w:rsid w:val="00C27FF9"/>
    <w:rsid w:val="00C3094A"/>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1931"/>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80E"/>
    <w:rsid w:val="00D53DBA"/>
    <w:rsid w:val="00D54C14"/>
    <w:rsid w:val="00D55514"/>
    <w:rsid w:val="00D5585A"/>
    <w:rsid w:val="00D5679F"/>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586"/>
    <w:rsid w:val="00DC3221"/>
    <w:rsid w:val="00DC3AA6"/>
    <w:rsid w:val="00DC4021"/>
    <w:rsid w:val="00DC4213"/>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D31"/>
    <w:rsid w:val="00E14E82"/>
    <w:rsid w:val="00E155C3"/>
    <w:rsid w:val="00E15CFB"/>
    <w:rsid w:val="00E16289"/>
    <w:rsid w:val="00E16C3C"/>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1B0"/>
    <w:rsid w:val="00E409FD"/>
    <w:rsid w:val="00E41B4E"/>
    <w:rsid w:val="00E424A8"/>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3AC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5B5"/>
    <w:rsid w:val="00F9575A"/>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2F766-1C5D-4AD9-AAAB-167136F3A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5</Pages>
  <Words>1496</Words>
  <Characters>8530</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16</cp:revision>
  <cp:lastPrinted>2010-04-02T09:58:00Z</cp:lastPrinted>
  <dcterms:created xsi:type="dcterms:W3CDTF">2019-03-27T09:14:00Z</dcterms:created>
  <dcterms:modified xsi:type="dcterms:W3CDTF">2019-04-01T10:23:00Z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